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2D3" w:rsidRDefault="00F832D3" w:rsidP="00DA2782">
      <w:pPr>
        <w:pStyle w:val="BodyText"/>
        <w:rPr>
          <w:b/>
          <w:sz w:val="20"/>
        </w:rPr>
      </w:pPr>
    </w:p>
    <w:p w:rsidR="00F832D3" w:rsidRDefault="00F832D3" w:rsidP="00DA2782">
      <w:pPr>
        <w:spacing w:line="364" w:lineRule="exact"/>
        <w:ind w:left="622" w:right="1880"/>
        <w:jc w:val="center"/>
        <w:rPr>
          <w:b/>
          <w:sz w:val="32"/>
        </w:rPr>
      </w:pPr>
      <w:r>
        <w:rPr>
          <w:b/>
          <w:color w:val="231F20"/>
          <w:sz w:val="32"/>
        </w:rPr>
        <w:t>Appendix E</w:t>
      </w:r>
    </w:p>
    <w:p w:rsidR="00DA2782" w:rsidRDefault="00F832D3" w:rsidP="00DA2782">
      <w:pPr>
        <w:spacing w:before="120"/>
        <w:ind w:left="624" w:right="1877"/>
        <w:jc w:val="center"/>
        <w:rPr>
          <w:b/>
          <w:color w:val="231F20"/>
          <w:sz w:val="32"/>
        </w:rPr>
      </w:pPr>
      <w:r>
        <w:rPr>
          <w:b/>
          <w:color w:val="231F20"/>
          <w:sz w:val="32"/>
        </w:rPr>
        <w:t>Designer’s</w:t>
      </w:r>
      <w:r w:rsidR="0080505D">
        <w:rPr>
          <w:b/>
          <w:color w:val="231F20"/>
          <w:sz w:val="32"/>
        </w:rPr>
        <w:t>/Installer</w:t>
      </w:r>
      <w:r>
        <w:rPr>
          <w:b/>
          <w:color w:val="231F20"/>
          <w:sz w:val="32"/>
        </w:rPr>
        <w:t xml:space="preserve"> </w:t>
      </w:r>
    </w:p>
    <w:p w:rsidR="00F832D3" w:rsidRPr="00DA2782" w:rsidRDefault="00DA2782" w:rsidP="00DA2782">
      <w:pPr>
        <w:spacing w:before="120"/>
        <w:ind w:left="624" w:right="1877"/>
        <w:jc w:val="center"/>
        <w:rPr>
          <w:b/>
          <w:sz w:val="32"/>
        </w:rPr>
      </w:pPr>
      <w:r>
        <w:rPr>
          <w:b/>
          <w:color w:val="231F20"/>
          <w:sz w:val="32"/>
        </w:rPr>
        <w:t>S</w:t>
      </w:r>
      <w:r w:rsidR="00F832D3">
        <w:rPr>
          <w:b/>
          <w:color w:val="231F20"/>
          <w:sz w:val="32"/>
        </w:rPr>
        <w:t>tatement</w:t>
      </w:r>
    </w:p>
    <w:p w:rsidR="00F832D3" w:rsidRDefault="00F832D3" w:rsidP="0031228E">
      <w:pPr>
        <w:pStyle w:val="BodyText"/>
        <w:spacing w:before="310"/>
      </w:pPr>
      <w:r>
        <w:rPr>
          <w:color w:val="231F20"/>
        </w:rPr>
        <w:t>(Include all information as applicable)</w:t>
      </w:r>
    </w:p>
    <w:p w:rsidR="00F832D3" w:rsidRDefault="00F832D3" w:rsidP="0031228E">
      <w:pPr>
        <w:spacing w:before="168" w:line="250" w:lineRule="exact"/>
      </w:pPr>
      <w:r>
        <w:rPr>
          <w:color w:val="231F20"/>
        </w:rPr>
        <w:t xml:space="preserve">I/We confirm </w:t>
      </w:r>
      <w:r>
        <w:rPr>
          <w:i/>
          <w:color w:val="231F20"/>
          <w:u w:val="single" w:color="231F20"/>
        </w:rPr>
        <w:t>name and/or company</w:t>
      </w:r>
      <w:r>
        <w:rPr>
          <w:i/>
          <w:color w:val="231F20"/>
        </w:rPr>
        <w:t xml:space="preserve"> </w:t>
      </w:r>
      <w:r>
        <w:rPr>
          <w:color w:val="231F20"/>
        </w:rPr>
        <w:t xml:space="preserve">have provided the design, </w:t>
      </w:r>
      <w:r>
        <w:rPr>
          <w:i/>
          <w:color w:val="231F20"/>
          <w:u w:val="single" w:color="231F20"/>
        </w:rPr>
        <w:t>reference</w:t>
      </w:r>
      <w:r>
        <w:rPr>
          <w:color w:val="231F20"/>
        </w:rPr>
        <w:t>, for an automatic fire detection</w:t>
      </w:r>
      <w:r w:rsidR="0080505D">
        <w:t xml:space="preserve"> </w:t>
      </w:r>
      <w:r>
        <w:rPr>
          <w:color w:val="231F20"/>
        </w:rPr>
        <w:t xml:space="preserve">and alarm system located at </w:t>
      </w:r>
      <w:r>
        <w:rPr>
          <w:i/>
          <w:color w:val="231F20"/>
          <w:u w:val="single" w:color="231F20"/>
        </w:rPr>
        <w:t>site name, building name if applicable</w:t>
      </w:r>
      <w:r>
        <w:rPr>
          <w:i/>
          <w:color w:val="231F20"/>
        </w:rPr>
        <w:t xml:space="preserve"> </w:t>
      </w:r>
      <w:r>
        <w:rPr>
          <w:color w:val="231F20"/>
        </w:rPr>
        <w:t>address.</w:t>
      </w:r>
    </w:p>
    <w:p w:rsidR="00F832D3" w:rsidRDefault="00F832D3" w:rsidP="0031228E">
      <w:pPr>
        <w:spacing w:before="169" w:line="250" w:lineRule="exact"/>
      </w:pPr>
      <w:r>
        <w:rPr>
          <w:color w:val="231F20"/>
        </w:rPr>
        <w:t xml:space="preserve">The system is an alteration to </w:t>
      </w:r>
      <w:r>
        <w:rPr>
          <w:i/>
          <w:color w:val="231F20"/>
        </w:rPr>
        <w:t xml:space="preserve">an existing system, a new system </w:t>
      </w:r>
      <w:r>
        <w:rPr>
          <w:color w:val="231F20"/>
        </w:rPr>
        <w:t>and includes equipment of the following</w:t>
      </w:r>
      <w:r w:rsidR="0080505D">
        <w:t xml:space="preserve"> </w:t>
      </w:r>
      <w:r>
        <w:rPr>
          <w:color w:val="231F20"/>
        </w:rPr>
        <w:t xml:space="preserve">type(s): </w:t>
      </w:r>
      <w:r>
        <w:rPr>
          <w:i/>
          <w:color w:val="231F20"/>
        </w:rPr>
        <w:t>collective (conventional), addressable, analogue-addressable or any combinations</w:t>
      </w:r>
      <w:r>
        <w:rPr>
          <w:color w:val="231F20"/>
        </w:rPr>
        <w:t>.</w:t>
      </w:r>
    </w:p>
    <w:p w:rsidR="00F832D3" w:rsidRPr="0080505D" w:rsidRDefault="00F832D3" w:rsidP="0031228E">
      <w:pPr>
        <w:spacing w:before="168" w:line="250" w:lineRule="exact"/>
        <w:rPr>
          <w:i/>
        </w:rPr>
      </w:pPr>
      <w:r>
        <w:rPr>
          <w:color w:val="231F20"/>
        </w:rPr>
        <w:t xml:space="preserve">The design criteria </w:t>
      </w:r>
      <w:proofErr w:type="gramStart"/>
      <w:r>
        <w:rPr>
          <w:color w:val="231F20"/>
        </w:rPr>
        <w:t>is</w:t>
      </w:r>
      <w:proofErr w:type="gramEnd"/>
      <w:r>
        <w:rPr>
          <w:color w:val="231F20"/>
        </w:rPr>
        <w:t xml:space="preserve"> </w:t>
      </w:r>
      <w:r>
        <w:rPr>
          <w:i/>
          <w:color w:val="231F20"/>
        </w:rPr>
        <w:t>AS 1670</w:t>
      </w:r>
      <w:r>
        <w:rPr>
          <w:color w:val="231F20"/>
        </w:rPr>
        <w:t>.</w:t>
      </w:r>
      <w:r>
        <w:rPr>
          <w:i/>
          <w:color w:val="231F20"/>
        </w:rPr>
        <w:t>1:2018</w:t>
      </w:r>
      <w:r>
        <w:rPr>
          <w:color w:val="231F20"/>
        </w:rPr>
        <w:t xml:space="preserve">, </w:t>
      </w:r>
      <w:r>
        <w:rPr>
          <w:i/>
          <w:color w:val="231F20"/>
        </w:rPr>
        <w:t>Deemed to satisfy provisions of NCC, a performance solution</w:t>
      </w:r>
      <w:r w:rsidR="0080505D">
        <w:rPr>
          <w:i/>
        </w:rPr>
        <w:t xml:space="preserve"> </w:t>
      </w:r>
      <w:r>
        <w:rPr>
          <w:color w:val="231F20"/>
        </w:rPr>
        <w:t xml:space="preserve">provided by </w:t>
      </w:r>
      <w:r>
        <w:rPr>
          <w:i/>
          <w:color w:val="231F20"/>
        </w:rPr>
        <w:t>engineer’s name/company; fire safety engineering report (FSER) report reference</w:t>
      </w:r>
      <w:r>
        <w:rPr>
          <w:color w:val="231F20"/>
        </w:rPr>
        <w:t>.</w:t>
      </w:r>
    </w:p>
    <w:p w:rsidR="00F832D3" w:rsidRDefault="00F832D3" w:rsidP="0031228E">
      <w:pPr>
        <w:pStyle w:val="ListParagraph"/>
        <w:numPr>
          <w:ilvl w:val="0"/>
          <w:numId w:val="3"/>
        </w:numPr>
        <w:tabs>
          <w:tab w:val="left" w:pos="621"/>
          <w:tab w:val="left" w:pos="622"/>
        </w:tabs>
        <w:spacing w:before="168"/>
        <w:ind w:left="0"/>
      </w:pPr>
      <w:r>
        <w:rPr>
          <w:color w:val="231F20"/>
          <w:spacing w:val="-5"/>
        </w:rPr>
        <w:t xml:space="preserve">We </w:t>
      </w:r>
      <w:r>
        <w:rPr>
          <w:color w:val="231F20"/>
          <w:spacing w:val="3"/>
        </w:rPr>
        <w:t xml:space="preserve">certify </w:t>
      </w:r>
      <w:r>
        <w:rPr>
          <w:color w:val="231F20"/>
        </w:rPr>
        <w:t xml:space="preserve">the equipment used </w:t>
      </w:r>
      <w:r>
        <w:rPr>
          <w:color w:val="231F20"/>
          <w:spacing w:val="3"/>
        </w:rPr>
        <w:t xml:space="preserve">within </w:t>
      </w:r>
      <w:r>
        <w:rPr>
          <w:color w:val="231F20"/>
        </w:rPr>
        <w:t xml:space="preserve">the </w:t>
      </w:r>
      <w:r>
        <w:rPr>
          <w:color w:val="231F20"/>
          <w:spacing w:val="2"/>
        </w:rPr>
        <w:t>system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design:</w:t>
      </w:r>
    </w:p>
    <w:tbl>
      <w:tblPr>
        <w:tblStyle w:val="TableGrid"/>
        <w:tblW w:w="8646" w:type="dxa"/>
        <w:tblInd w:w="137" w:type="dxa"/>
        <w:tblLook w:val="04A0" w:firstRow="1" w:lastRow="0" w:firstColumn="1" w:lastColumn="0" w:noHBand="0" w:noVBand="1"/>
      </w:tblPr>
      <w:tblGrid>
        <w:gridCol w:w="5386"/>
        <w:gridCol w:w="3260"/>
      </w:tblGrid>
      <w:tr w:rsidR="005F2D0C" w:rsidRPr="00BA3882" w:rsidTr="0031228E">
        <w:tc>
          <w:tcPr>
            <w:tcW w:w="5386" w:type="dxa"/>
          </w:tcPr>
          <w:p w:rsidR="005F2D0C" w:rsidRDefault="005F2D0C" w:rsidP="00C87A94">
            <w:pPr>
              <w:pStyle w:val="ListParagraph"/>
              <w:numPr>
                <w:ilvl w:val="1"/>
                <w:numId w:val="3"/>
              </w:numPr>
              <w:tabs>
                <w:tab w:val="left" w:pos="1453"/>
              </w:tabs>
              <w:spacing w:before="169"/>
              <w:ind w:left="459"/>
            </w:pPr>
            <w:r>
              <w:rPr>
                <w:color w:val="231F20"/>
              </w:rPr>
              <w:t xml:space="preserve">Conforms </w:t>
            </w:r>
            <w:r>
              <w:rPr>
                <w:color w:val="231F20"/>
                <w:spacing w:val="3"/>
              </w:rPr>
              <w:t xml:space="preserve">with </w:t>
            </w:r>
            <w:r>
              <w:rPr>
                <w:color w:val="231F20"/>
              </w:rPr>
              <w:t>the referenced equipment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Standards.</w:t>
            </w:r>
          </w:p>
        </w:tc>
        <w:tc>
          <w:tcPr>
            <w:tcW w:w="3260" w:type="dxa"/>
          </w:tcPr>
          <w:p w:rsidR="005F2D0C" w:rsidRDefault="005F2D0C" w:rsidP="005F2D0C">
            <w:pPr>
              <w:pStyle w:val="ListParagraph"/>
              <w:tabs>
                <w:tab w:val="left" w:pos="1036"/>
              </w:tabs>
              <w:spacing w:before="169"/>
              <w:ind w:left="709" w:firstLine="0"/>
              <w:rPr>
                <w:color w:val="231F20"/>
              </w:rPr>
            </w:pPr>
            <w:r>
              <w:rPr>
                <w:color w:val="231F20"/>
              </w:rPr>
              <w:t>Y/N/NA</w:t>
            </w:r>
          </w:p>
        </w:tc>
      </w:tr>
      <w:tr w:rsidR="005F2D0C" w:rsidRPr="00BA3882" w:rsidTr="0031228E">
        <w:tc>
          <w:tcPr>
            <w:tcW w:w="5386" w:type="dxa"/>
          </w:tcPr>
          <w:p w:rsidR="005F2D0C" w:rsidRDefault="005F2D0C" w:rsidP="00C87A94">
            <w:pPr>
              <w:pStyle w:val="ListParagraph"/>
              <w:numPr>
                <w:ilvl w:val="1"/>
                <w:numId w:val="3"/>
              </w:numPr>
              <w:tabs>
                <w:tab w:val="left" w:pos="1036"/>
              </w:tabs>
              <w:spacing w:before="168"/>
              <w:ind w:left="459"/>
            </w:pPr>
            <w:proofErr w:type="gramStart"/>
            <w:r>
              <w:rPr>
                <w:color w:val="231F20"/>
              </w:rPr>
              <w:t>Is located in</w:t>
            </w:r>
            <w:proofErr w:type="gramEnd"/>
            <w:r>
              <w:rPr>
                <w:color w:val="231F20"/>
              </w:rPr>
              <w:t xml:space="preserve"> an environment for which it is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appropriate.</w:t>
            </w:r>
          </w:p>
        </w:tc>
        <w:tc>
          <w:tcPr>
            <w:tcW w:w="3260" w:type="dxa"/>
          </w:tcPr>
          <w:p w:rsidR="005F2D0C" w:rsidRDefault="005F2D0C" w:rsidP="005F2D0C">
            <w:pPr>
              <w:pStyle w:val="ListParagraph"/>
              <w:tabs>
                <w:tab w:val="left" w:pos="1036"/>
              </w:tabs>
              <w:ind w:left="709" w:firstLine="0"/>
              <w:rPr>
                <w:color w:val="231F20"/>
              </w:rPr>
            </w:pPr>
            <w:r>
              <w:rPr>
                <w:color w:val="231F20"/>
              </w:rPr>
              <w:t>Y/N/NA</w:t>
            </w:r>
          </w:p>
        </w:tc>
      </w:tr>
      <w:tr w:rsidR="005F2D0C" w:rsidRPr="00BA3882" w:rsidTr="0031228E">
        <w:tc>
          <w:tcPr>
            <w:tcW w:w="5386" w:type="dxa"/>
          </w:tcPr>
          <w:p w:rsidR="005F2D0C" w:rsidRDefault="005F2D0C" w:rsidP="00C87A94">
            <w:pPr>
              <w:pStyle w:val="ListParagraph"/>
              <w:numPr>
                <w:ilvl w:val="1"/>
                <w:numId w:val="3"/>
              </w:numPr>
              <w:tabs>
                <w:tab w:val="left" w:pos="1036"/>
              </w:tabs>
              <w:spacing w:before="168"/>
              <w:ind w:left="459"/>
            </w:pPr>
            <w:r>
              <w:rPr>
                <w:color w:val="231F20"/>
              </w:rPr>
              <w:t xml:space="preserve">Is compatible </w:t>
            </w:r>
            <w:r>
              <w:rPr>
                <w:color w:val="231F20"/>
                <w:spacing w:val="3"/>
              </w:rPr>
              <w:t xml:space="preserve">with </w:t>
            </w:r>
            <w:r>
              <w:rPr>
                <w:color w:val="231F20"/>
              </w:rPr>
              <w:t xml:space="preserve">the relevant </w:t>
            </w:r>
            <w:r>
              <w:rPr>
                <w:color w:val="231F20"/>
                <w:spacing w:val="3"/>
              </w:rPr>
              <w:t xml:space="preserve">parts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CIE.</w:t>
            </w:r>
          </w:p>
        </w:tc>
        <w:tc>
          <w:tcPr>
            <w:tcW w:w="3260" w:type="dxa"/>
          </w:tcPr>
          <w:p w:rsidR="005F2D0C" w:rsidRDefault="005F2D0C" w:rsidP="005F2D0C">
            <w:pPr>
              <w:pStyle w:val="ListParagraph"/>
              <w:tabs>
                <w:tab w:val="left" w:pos="1036"/>
              </w:tabs>
              <w:ind w:left="709" w:firstLine="0"/>
              <w:rPr>
                <w:color w:val="231F20"/>
              </w:rPr>
            </w:pPr>
            <w:r>
              <w:rPr>
                <w:color w:val="231F20"/>
              </w:rPr>
              <w:t>Y/N/NA</w:t>
            </w:r>
          </w:p>
        </w:tc>
      </w:tr>
    </w:tbl>
    <w:p w:rsidR="00F832D3" w:rsidRPr="0031228E" w:rsidRDefault="00F832D3" w:rsidP="0031228E">
      <w:pPr>
        <w:pStyle w:val="ListParagraph"/>
        <w:numPr>
          <w:ilvl w:val="0"/>
          <w:numId w:val="3"/>
        </w:numPr>
        <w:tabs>
          <w:tab w:val="left" w:pos="621"/>
          <w:tab w:val="left" w:pos="622"/>
        </w:tabs>
        <w:spacing w:before="168"/>
        <w:ind w:left="0"/>
        <w:rPr>
          <w:color w:val="231F20"/>
          <w:spacing w:val="-5"/>
        </w:rPr>
      </w:pPr>
      <w:r w:rsidRPr="005F2D0C">
        <w:rPr>
          <w:color w:val="231F20"/>
          <w:spacing w:val="-5"/>
        </w:rPr>
        <w:t xml:space="preserve">We </w:t>
      </w:r>
      <w:r w:rsidRPr="0031228E">
        <w:rPr>
          <w:color w:val="231F20"/>
          <w:spacing w:val="-5"/>
        </w:rPr>
        <w:t>have provided the following design documentation:</w:t>
      </w:r>
    </w:p>
    <w:tbl>
      <w:tblPr>
        <w:tblStyle w:val="TableGrid"/>
        <w:tblW w:w="8646" w:type="dxa"/>
        <w:tblInd w:w="137" w:type="dxa"/>
        <w:tblLook w:val="04A0" w:firstRow="1" w:lastRow="0" w:firstColumn="1" w:lastColumn="0" w:noHBand="0" w:noVBand="1"/>
      </w:tblPr>
      <w:tblGrid>
        <w:gridCol w:w="5386"/>
        <w:gridCol w:w="3260"/>
      </w:tblGrid>
      <w:tr w:rsidR="005F2D0C" w:rsidRPr="005F2D0C" w:rsidTr="0031228E">
        <w:tc>
          <w:tcPr>
            <w:tcW w:w="5386" w:type="dxa"/>
          </w:tcPr>
          <w:p w:rsidR="005F2D0C" w:rsidRPr="005F2D0C" w:rsidRDefault="005F2D0C" w:rsidP="00C87A94">
            <w:pPr>
              <w:pStyle w:val="ListParagraph"/>
              <w:numPr>
                <w:ilvl w:val="1"/>
                <w:numId w:val="3"/>
              </w:numPr>
              <w:tabs>
                <w:tab w:val="left" w:pos="1453"/>
              </w:tabs>
              <w:spacing w:before="169"/>
              <w:ind w:left="459"/>
              <w:rPr>
                <w:color w:val="231F20"/>
              </w:rPr>
            </w:pPr>
            <w:r w:rsidRPr="005F2D0C">
              <w:rPr>
                <w:color w:val="231F20"/>
              </w:rPr>
              <w:t xml:space="preserve">Design drawings showing the system layout (building plans), equipment type, location and </w:t>
            </w:r>
            <w:r w:rsidRPr="005F2D0C">
              <w:rPr>
                <w:color w:val="231F20"/>
              </w:rPr>
              <w:t>designation.</w:t>
            </w:r>
          </w:p>
        </w:tc>
        <w:tc>
          <w:tcPr>
            <w:tcW w:w="3260" w:type="dxa"/>
          </w:tcPr>
          <w:p w:rsidR="005F2D0C" w:rsidRPr="005F2D0C" w:rsidRDefault="0080505D" w:rsidP="0031228E">
            <w:pPr>
              <w:pStyle w:val="ListParagraph"/>
              <w:tabs>
                <w:tab w:val="left" w:pos="1036"/>
              </w:tabs>
              <w:ind w:left="709" w:firstLine="0"/>
              <w:rPr>
                <w:color w:val="231F20"/>
              </w:rPr>
            </w:pPr>
            <w:r>
              <w:rPr>
                <w:color w:val="231F20"/>
              </w:rPr>
              <w:t>Y/N/NA</w:t>
            </w:r>
          </w:p>
        </w:tc>
      </w:tr>
      <w:tr w:rsidR="005F2D0C" w:rsidRPr="005F2D0C" w:rsidTr="0031228E">
        <w:tc>
          <w:tcPr>
            <w:tcW w:w="5386" w:type="dxa"/>
          </w:tcPr>
          <w:p w:rsidR="005F2D0C" w:rsidRPr="005F2D0C" w:rsidRDefault="005F2D0C" w:rsidP="00C87A94">
            <w:pPr>
              <w:pStyle w:val="ListParagraph"/>
              <w:numPr>
                <w:ilvl w:val="1"/>
                <w:numId w:val="3"/>
              </w:numPr>
              <w:tabs>
                <w:tab w:val="left" w:pos="1453"/>
              </w:tabs>
              <w:spacing w:before="169"/>
              <w:ind w:left="459"/>
              <w:rPr>
                <w:color w:val="231F20"/>
              </w:rPr>
            </w:pPr>
            <w:r w:rsidRPr="005F2D0C">
              <w:rPr>
                <w:color w:val="231F20"/>
              </w:rPr>
              <w:t>Systems interface diagram.</w:t>
            </w:r>
          </w:p>
        </w:tc>
        <w:tc>
          <w:tcPr>
            <w:tcW w:w="3260" w:type="dxa"/>
          </w:tcPr>
          <w:p w:rsidR="005F2D0C" w:rsidRPr="005F2D0C" w:rsidRDefault="0080505D" w:rsidP="0031228E">
            <w:pPr>
              <w:pStyle w:val="ListParagraph"/>
              <w:tabs>
                <w:tab w:val="left" w:pos="1036"/>
              </w:tabs>
              <w:ind w:left="709" w:firstLine="0"/>
              <w:rPr>
                <w:color w:val="231F20"/>
              </w:rPr>
            </w:pPr>
            <w:r>
              <w:rPr>
                <w:color w:val="231F20"/>
              </w:rPr>
              <w:t>Y/N/NA</w:t>
            </w:r>
          </w:p>
        </w:tc>
      </w:tr>
      <w:tr w:rsidR="005F2D0C" w:rsidRPr="005F2D0C" w:rsidTr="0031228E">
        <w:tc>
          <w:tcPr>
            <w:tcW w:w="5386" w:type="dxa"/>
          </w:tcPr>
          <w:p w:rsidR="005F2D0C" w:rsidRPr="005F2D0C" w:rsidRDefault="005F2D0C" w:rsidP="00C87A94">
            <w:pPr>
              <w:pStyle w:val="ListParagraph"/>
              <w:numPr>
                <w:ilvl w:val="1"/>
                <w:numId w:val="3"/>
              </w:numPr>
              <w:tabs>
                <w:tab w:val="left" w:pos="1453"/>
              </w:tabs>
              <w:spacing w:before="169"/>
              <w:ind w:left="459"/>
              <w:rPr>
                <w:color w:val="231F20"/>
              </w:rPr>
            </w:pPr>
            <w:r w:rsidRPr="005F2D0C">
              <w:rPr>
                <w:color w:val="231F20"/>
              </w:rPr>
              <w:t>Cause and effect statement for each system interface function.</w:t>
            </w:r>
          </w:p>
        </w:tc>
        <w:tc>
          <w:tcPr>
            <w:tcW w:w="3260" w:type="dxa"/>
          </w:tcPr>
          <w:p w:rsidR="005F2D0C" w:rsidRPr="005F2D0C" w:rsidRDefault="0080505D" w:rsidP="0031228E">
            <w:pPr>
              <w:pStyle w:val="ListParagraph"/>
              <w:tabs>
                <w:tab w:val="left" w:pos="1036"/>
              </w:tabs>
              <w:ind w:left="709" w:firstLine="0"/>
              <w:rPr>
                <w:color w:val="231F20"/>
              </w:rPr>
            </w:pPr>
            <w:r>
              <w:rPr>
                <w:color w:val="231F20"/>
              </w:rPr>
              <w:t>Y/N/NA</w:t>
            </w:r>
          </w:p>
        </w:tc>
      </w:tr>
      <w:tr w:rsidR="005F2D0C" w:rsidRPr="005F2D0C" w:rsidTr="0031228E">
        <w:tc>
          <w:tcPr>
            <w:tcW w:w="5386" w:type="dxa"/>
          </w:tcPr>
          <w:p w:rsidR="005F2D0C" w:rsidRPr="005F2D0C" w:rsidRDefault="005F2D0C" w:rsidP="00C87A94">
            <w:pPr>
              <w:pStyle w:val="ListParagraph"/>
              <w:numPr>
                <w:ilvl w:val="1"/>
                <w:numId w:val="3"/>
              </w:numPr>
              <w:tabs>
                <w:tab w:val="left" w:pos="1453"/>
              </w:tabs>
              <w:spacing w:before="169"/>
              <w:ind w:left="459"/>
              <w:rPr>
                <w:color w:val="231F20"/>
              </w:rPr>
            </w:pPr>
            <w:r w:rsidRPr="005F2D0C">
              <w:rPr>
                <w:color w:val="231F20"/>
              </w:rPr>
              <w:t>Table of all system components, their location, type, unique system designation and descriptor.</w:t>
            </w:r>
          </w:p>
        </w:tc>
        <w:tc>
          <w:tcPr>
            <w:tcW w:w="3260" w:type="dxa"/>
          </w:tcPr>
          <w:p w:rsidR="005F2D0C" w:rsidRPr="005F2D0C" w:rsidRDefault="0031228E" w:rsidP="0031228E">
            <w:pPr>
              <w:pStyle w:val="ListParagraph"/>
              <w:tabs>
                <w:tab w:val="left" w:pos="1036"/>
              </w:tabs>
              <w:ind w:left="709" w:firstLine="0"/>
              <w:rPr>
                <w:color w:val="231F20"/>
              </w:rPr>
            </w:pPr>
            <w:r>
              <w:rPr>
                <w:color w:val="231F20"/>
              </w:rPr>
              <w:t>Y/N/NA</w:t>
            </w:r>
          </w:p>
        </w:tc>
      </w:tr>
      <w:tr w:rsidR="005F2D0C" w:rsidRPr="005F2D0C" w:rsidTr="0031228E">
        <w:tc>
          <w:tcPr>
            <w:tcW w:w="5386" w:type="dxa"/>
          </w:tcPr>
          <w:p w:rsidR="005F2D0C" w:rsidRPr="005F2D0C" w:rsidRDefault="005F2D0C" w:rsidP="00C87A94">
            <w:pPr>
              <w:pStyle w:val="ListParagraph"/>
              <w:numPr>
                <w:ilvl w:val="1"/>
                <w:numId w:val="3"/>
              </w:numPr>
              <w:tabs>
                <w:tab w:val="left" w:pos="1453"/>
              </w:tabs>
              <w:spacing w:before="169"/>
              <w:ind w:left="459"/>
              <w:rPr>
                <w:color w:val="231F20"/>
              </w:rPr>
            </w:pPr>
            <w:r w:rsidRPr="005F2D0C">
              <w:rPr>
                <w:color w:val="231F20"/>
              </w:rPr>
              <w:t xml:space="preserve">Table   </w:t>
            </w:r>
            <w:proofErr w:type="gramStart"/>
            <w:r w:rsidRPr="005F2D0C">
              <w:rPr>
                <w:color w:val="231F20"/>
              </w:rPr>
              <w:t>of  each</w:t>
            </w:r>
            <w:proofErr w:type="gramEnd"/>
            <w:r w:rsidRPr="005F2D0C">
              <w:rPr>
                <w:color w:val="231F20"/>
              </w:rPr>
              <w:t xml:space="preserve">  system  component  having  a  fixed  service  life,  nominating  the  service   life </w:t>
            </w:r>
            <w:r w:rsidRPr="005F2D0C">
              <w:rPr>
                <w:color w:val="231F20"/>
              </w:rPr>
              <w:t>expiry date.</w:t>
            </w:r>
          </w:p>
        </w:tc>
        <w:tc>
          <w:tcPr>
            <w:tcW w:w="3260" w:type="dxa"/>
          </w:tcPr>
          <w:p w:rsidR="005F2D0C" w:rsidRPr="005F2D0C" w:rsidRDefault="0031228E" w:rsidP="0031228E">
            <w:pPr>
              <w:pStyle w:val="ListParagraph"/>
              <w:tabs>
                <w:tab w:val="left" w:pos="1036"/>
              </w:tabs>
              <w:ind w:left="709" w:firstLine="0"/>
              <w:rPr>
                <w:color w:val="231F20"/>
              </w:rPr>
            </w:pPr>
            <w:r>
              <w:rPr>
                <w:color w:val="231F20"/>
              </w:rPr>
              <w:t>Y/N/NA</w:t>
            </w:r>
          </w:p>
        </w:tc>
      </w:tr>
      <w:tr w:rsidR="005F2D0C" w:rsidRPr="005F2D0C" w:rsidTr="0031228E">
        <w:tc>
          <w:tcPr>
            <w:tcW w:w="5386" w:type="dxa"/>
          </w:tcPr>
          <w:p w:rsidR="005F2D0C" w:rsidRPr="005F2D0C" w:rsidRDefault="005F2D0C" w:rsidP="00C87A94">
            <w:pPr>
              <w:pStyle w:val="ListParagraph"/>
              <w:numPr>
                <w:ilvl w:val="1"/>
                <w:numId w:val="3"/>
              </w:numPr>
              <w:tabs>
                <w:tab w:val="left" w:pos="1453"/>
              </w:tabs>
              <w:spacing w:before="169"/>
              <w:ind w:left="459"/>
              <w:rPr>
                <w:color w:val="231F20"/>
              </w:rPr>
            </w:pPr>
            <w:r w:rsidRPr="005F2D0C">
              <w:rPr>
                <w:color w:val="231F20"/>
              </w:rPr>
              <w:t>Table of any connectable equipment.</w:t>
            </w:r>
          </w:p>
        </w:tc>
        <w:tc>
          <w:tcPr>
            <w:tcW w:w="3260" w:type="dxa"/>
          </w:tcPr>
          <w:p w:rsidR="005F2D0C" w:rsidRPr="005F2D0C" w:rsidRDefault="0031228E" w:rsidP="0031228E">
            <w:pPr>
              <w:pStyle w:val="ListParagraph"/>
              <w:tabs>
                <w:tab w:val="left" w:pos="1036"/>
              </w:tabs>
              <w:ind w:left="709" w:firstLine="0"/>
              <w:rPr>
                <w:color w:val="231F20"/>
              </w:rPr>
            </w:pPr>
            <w:r>
              <w:rPr>
                <w:color w:val="231F20"/>
              </w:rPr>
              <w:t>Y/N/NA</w:t>
            </w:r>
          </w:p>
        </w:tc>
      </w:tr>
      <w:tr w:rsidR="005F2D0C" w:rsidRPr="005F2D0C" w:rsidTr="0031228E">
        <w:tc>
          <w:tcPr>
            <w:tcW w:w="5386" w:type="dxa"/>
          </w:tcPr>
          <w:p w:rsidR="005F2D0C" w:rsidRPr="005F2D0C" w:rsidRDefault="005F2D0C" w:rsidP="00C87A94">
            <w:pPr>
              <w:pStyle w:val="ListParagraph"/>
              <w:numPr>
                <w:ilvl w:val="1"/>
                <w:numId w:val="3"/>
              </w:numPr>
              <w:tabs>
                <w:tab w:val="left" w:pos="1453"/>
              </w:tabs>
              <w:spacing w:before="169"/>
              <w:ind w:left="459"/>
              <w:rPr>
                <w:color w:val="231F20"/>
              </w:rPr>
            </w:pPr>
            <w:r w:rsidRPr="005F2D0C">
              <w:rPr>
                <w:color w:val="231F20"/>
              </w:rPr>
              <w:t>Manuals for all CIE and system components (as applicable).</w:t>
            </w:r>
          </w:p>
        </w:tc>
        <w:tc>
          <w:tcPr>
            <w:tcW w:w="3260" w:type="dxa"/>
          </w:tcPr>
          <w:p w:rsidR="005F2D0C" w:rsidRPr="005F2D0C" w:rsidRDefault="0031228E" w:rsidP="0031228E">
            <w:pPr>
              <w:pStyle w:val="ListParagraph"/>
              <w:tabs>
                <w:tab w:val="left" w:pos="1036"/>
              </w:tabs>
              <w:ind w:left="709" w:firstLine="0"/>
              <w:rPr>
                <w:color w:val="231F20"/>
              </w:rPr>
            </w:pPr>
            <w:r>
              <w:rPr>
                <w:color w:val="231F20"/>
              </w:rPr>
              <w:t>Y/N/NA</w:t>
            </w:r>
          </w:p>
        </w:tc>
      </w:tr>
      <w:tr w:rsidR="005F2D0C" w:rsidRPr="005F2D0C" w:rsidTr="0031228E">
        <w:tc>
          <w:tcPr>
            <w:tcW w:w="5386" w:type="dxa"/>
          </w:tcPr>
          <w:p w:rsidR="005F2D0C" w:rsidRPr="005F2D0C" w:rsidRDefault="005F2D0C" w:rsidP="00C87A94">
            <w:pPr>
              <w:pStyle w:val="ListParagraph"/>
              <w:numPr>
                <w:ilvl w:val="1"/>
                <w:numId w:val="3"/>
              </w:numPr>
              <w:tabs>
                <w:tab w:val="left" w:pos="1453"/>
              </w:tabs>
              <w:spacing w:before="169"/>
              <w:ind w:left="459"/>
              <w:rPr>
                <w:color w:val="231F20"/>
              </w:rPr>
            </w:pPr>
            <w:r w:rsidRPr="005F2D0C">
              <w:rPr>
                <w:color w:val="231F20"/>
              </w:rPr>
              <w:t>Aspirating smoke detection design calculations (if applicable).</w:t>
            </w:r>
          </w:p>
        </w:tc>
        <w:tc>
          <w:tcPr>
            <w:tcW w:w="3260" w:type="dxa"/>
          </w:tcPr>
          <w:p w:rsidR="005F2D0C" w:rsidRPr="005F2D0C" w:rsidRDefault="0031228E" w:rsidP="0031228E">
            <w:pPr>
              <w:pStyle w:val="ListParagraph"/>
              <w:tabs>
                <w:tab w:val="left" w:pos="1036"/>
              </w:tabs>
              <w:ind w:left="709" w:firstLine="0"/>
              <w:rPr>
                <w:color w:val="231F20"/>
              </w:rPr>
            </w:pPr>
            <w:r>
              <w:rPr>
                <w:color w:val="231F20"/>
              </w:rPr>
              <w:t>Y/N/NA</w:t>
            </w:r>
          </w:p>
        </w:tc>
      </w:tr>
      <w:tr w:rsidR="005F2D0C" w:rsidRPr="005F2D0C" w:rsidTr="0031228E">
        <w:tc>
          <w:tcPr>
            <w:tcW w:w="5386" w:type="dxa"/>
          </w:tcPr>
          <w:p w:rsidR="005F2D0C" w:rsidRPr="005F2D0C" w:rsidRDefault="005F2D0C" w:rsidP="00C87A94">
            <w:pPr>
              <w:pStyle w:val="ListParagraph"/>
              <w:numPr>
                <w:ilvl w:val="1"/>
                <w:numId w:val="3"/>
              </w:numPr>
              <w:tabs>
                <w:tab w:val="left" w:pos="1453"/>
              </w:tabs>
              <w:spacing w:before="169"/>
              <w:ind w:left="459"/>
              <w:rPr>
                <w:color w:val="231F20"/>
              </w:rPr>
            </w:pPr>
            <w:r w:rsidRPr="005F2D0C">
              <w:rPr>
                <w:color w:val="231F20"/>
              </w:rPr>
              <w:t>Type of occupant warning equipment.</w:t>
            </w:r>
          </w:p>
        </w:tc>
        <w:tc>
          <w:tcPr>
            <w:tcW w:w="3260" w:type="dxa"/>
          </w:tcPr>
          <w:p w:rsidR="005F2D0C" w:rsidRPr="005F2D0C" w:rsidRDefault="005F2D0C" w:rsidP="0031228E">
            <w:pPr>
              <w:pStyle w:val="ListParagraph"/>
              <w:tabs>
                <w:tab w:val="left" w:pos="1036"/>
              </w:tabs>
              <w:ind w:left="709" w:firstLine="0"/>
              <w:rPr>
                <w:color w:val="231F20"/>
              </w:rPr>
            </w:pPr>
          </w:p>
        </w:tc>
      </w:tr>
      <w:tr w:rsidR="005F2D0C" w:rsidRPr="005F2D0C" w:rsidTr="0031228E">
        <w:tc>
          <w:tcPr>
            <w:tcW w:w="5386" w:type="dxa"/>
          </w:tcPr>
          <w:p w:rsidR="005F2D0C" w:rsidRPr="005F2D0C" w:rsidRDefault="005F2D0C" w:rsidP="00C87A94">
            <w:pPr>
              <w:pStyle w:val="ListParagraph"/>
              <w:numPr>
                <w:ilvl w:val="1"/>
                <w:numId w:val="3"/>
              </w:numPr>
              <w:tabs>
                <w:tab w:val="left" w:pos="1453"/>
              </w:tabs>
              <w:spacing w:before="169"/>
              <w:ind w:left="459"/>
              <w:rPr>
                <w:color w:val="231F20"/>
              </w:rPr>
            </w:pPr>
            <w:r w:rsidRPr="005F2D0C">
              <w:rPr>
                <w:color w:val="231F20"/>
              </w:rPr>
              <w:t>Amplifier rated output; maximum load impedance (Ω) and power (W) (if applicable).</w:t>
            </w:r>
          </w:p>
        </w:tc>
        <w:tc>
          <w:tcPr>
            <w:tcW w:w="3260" w:type="dxa"/>
          </w:tcPr>
          <w:p w:rsidR="005F2D0C" w:rsidRPr="005F2D0C" w:rsidRDefault="005F2D0C" w:rsidP="0031228E">
            <w:pPr>
              <w:pStyle w:val="ListParagraph"/>
              <w:tabs>
                <w:tab w:val="left" w:pos="1036"/>
              </w:tabs>
              <w:ind w:left="709" w:firstLine="0"/>
              <w:rPr>
                <w:color w:val="231F20"/>
              </w:rPr>
            </w:pPr>
          </w:p>
        </w:tc>
      </w:tr>
      <w:tr w:rsidR="005F2D0C" w:rsidRPr="005F2D0C" w:rsidTr="0031228E">
        <w:tc>
          <w:tcPr>
            <w:tcW w:w="5386" w:type="dxa"/>
          </w:tcPr>
          <w:p w:rsidR="005F2D0C" w:rsidRPr="005F2D0C" w:rsidRDefault="005F2D0C" w:rsidP="00C87A94">
            <w:pPr>
              <w:pStyle w:val="ListParagraph"/>
              <w:numPr>
                <w:ilvl w:val="1"/>
                <w:numId w:val="3"/>
              </w:numPr>
              <w:tabs>
                <w:tab w:val="left" w:pos="1453"/>
              </w:tabs>
              <w:spacing w:before="169"/>
              <w:ind w:left="459"/>
              <w:rPr>
                <w:color w:val="231F20"/>
              </w:rPr>
            </w:pPr>
            <w:r w:rsidRPr="005F2D0C">
              <w:rPr>
                <w:color w:val="231F20"/>
              </w:rPr>
              <w:lastRenderedPageBreak/>
              <w:t>Calculated impedance (Ω) and power load (W) of each loudspeaker transmission path (if applicable).</w:t>
            </w:r>
          </w:p>
        </w:tc>
        <w:tc>
          <w:tcPr>
            <w:tcW w:w="3260" w:type="dxa"/>
          </w:tcPr>
          <w:p w:rsidR="005F2D0C" w:rsidRPr="005F2D0C" w:rsidRDefault="005F2D0C" w:rsidP="0031228E">
            <w:pPr>
              <w:pStyle w:val="ListParagraph"/>
              <w:tabs>
                <w:tab w:val="left" w:pos="1036"/>
              </w:tabs>
              <w:ind w:left="709" w:firstLine="0"/>
              <w:rPr>
                <w:color w:val="231F20"/>
              </w:rPr>
            </w:pPr>
          </w:p>
        </w:tc>
      </w:tr>
      <w:tr w:rsidR="005F2D0C" w:rsidRPr="005F2D0C" w:rsidTr="0031228E">
        <w:tc>
          <w:tcPr>
            <w:tcW w:w="5386" w:type="dxa"/>
          </w:tcPr>
          <w:p w:rsidR="005F2D0C" w:rsidRPr="005F2D0C" w:rsidRDefault="005F2D0C" w:rsidP="00C87A94">
            <w:pPr>
              <w:pStyle w:val="ListParagraph"/>
              <w:numPr>
                <w:ilvl w:val="1"/>
                <w:numId w:val="3"/>
              </w:numPr>
              <w:tabs>
                <w:tab w:val="left" w:pos="1453"/>
              </w:tabs>
              <w:spacing w:before="169"/>
              <w:ind w:left="459"/>
              <w:rPr>
                <w:color w:val="231F20"/>
              </w:rPr>
            </w:pPr>
            <w:r w:rsidRPr="005F2D0C">
              <w:rPr>
                <w:color w:val="231F20"/>
              </w:rPr>
              <w:t>Table of each supplementary warning device.</w:t>
            </w:r>
          </w:p>
        </w:tc>
        <w:tc>
          <w:tcPr>
            <w:tcW w:w="3260" w:type="dxa"/>
          </w:tcPr>
          <w:p w:rsidR="005F2D0C" w:rsidRPr="005F2D0C" w:rsidRDefault="0031228E" w:rsidP="0031228E">
            <w:pPr>
              <w:pStyle w:val="ListParagraph"/>
              <w:tabs>
                <w:tab w:val="left" w:pos="1036"/>
              </w:tabs>
              <w:ind w:left="709" w:firstLine="0"/>
              <w:rPr>
                <w:color w:val="231F20"/>
              </w:rPr>
            </w:pPr>
            <w:r>
              <w:rPr>
                <w:color w:val="231F20"/>
              </w:rPr>
              <w:t>Y/N/NA</w:t>
            </w:r>
          </w:p>
        </w:tc>
      </w:tr>
      <w:tr w:rsidR="005F2D0C" w:rsidRPr="005F2D0C" w:rsidTr="0031228E">
        <w:tc>
          <w:tcPr>
            <w:tcW w:w="5386" w:type="dxa"/>
          </w:tcPr>
          <w:p w:rsidR="005F2D0C" w:rsidRPr="005F2D0C" w:rsidRDefault="005F2D0C" w:rsidP="00C87A94">
            <w:pPr>
              <w:pStyle w:val="ListParagraph"/>
              <w:numPr>
                <w:ilvl w:val="1"/>
                <w:numId w:val="3"/>
              </w:numPr>
              <w:tabs>
                <w:tab w:val="left" w:pos="1453"/>
              </w:tabs>
              <w:spacing w:before="169"/>
              <w:ind w:left="459"/>
              <w:rPr>
                <w:color w:val="231F20"/>
              </w:rPr>
            </w:pPr>
            <w:r w:rsidRPr="005F2D0C">
              <w:rPr>
                <w:color w:val="231F20"/>
              </w:rPr>
              <w:t>Details of fire alarm monitoring requirements.</w:t>
            </w:r>
          </w:p>
        </w:tc>
        <w:tc>
          <w:tcPr>
            <w:tcW w:w="3260" w:type="dxa"/>
          </w:tcPr>
          <w:p w:rsidR="005F2D0C" w:rsidRPr="005F2D0C" w:rsidRDefault="0031228E" w:rsidP="0031228E">
            <w:pPr>
              <w:pStyle w:val="ListParagraph"/>
              <w:tabs>
                <w:tab w:val="left" w:pos="1036"/>
              </w:tabs>
              <w:ind w:left="709" w:firstLine="0"/>
              <w:rPr>
                <w:color w:val="231F20"/>
              </w:rPr>
            </w:pPr>
            <w:r>
              <w:rPr>
                <w:color w:val="231F20"/>
              </w:rPr>
              <w:t>Y/N/NA</w:t>
            </w:r>
          </w:p>
        </w:tc>
      </w:tr>
      <w:tr w:rsidR="005F2D0C" w:rsidRPr="005F2D0C" w:rsidTr="0031228E">
        <w:tc>
          <w:tcPr>
            <w:tcW w:w="5386" w:type="dxa"/>
          </w:tcPr>
          <w:p w:rsidR="005F2D0C" w:rsidRPr="005F2D0C" w:rsidRDefault="005F2D0C" w:rsidP="00C87A94">
            <w:pPr>
              <w:pStyle w:val="ListParagraph"/>
              <w:numPr>
                <w:ilvl w:val="1"/>
                <w:numId w:val="3"/>
              </w:numPr>
              <w:tabs>
                <w:tab w:val="left" w:pos="1453"/>
              </w:tabs>
              <w:spacing w:before="169"/>
              <w:ind w:left="459"/>
              <w:rPr>
                <w:color w:val="231F20"/>
              </w:rPr>
            </w:pPr>
            <w:r w:rsidRPr="005F2D0C">
              <w:rPr>
                <w:color w:val="231F20"/>
              </w:rPr>
              <w:t>Power supply requirements including —</w:t>
            </w:r>
          </w:p>
        </w:tc>
        <w:tc>
          <w:tcPr>
            <w:tcW w:w="3260" w:type="dxa"/>
          </w:tcPr>
          <w:p w:rsidR="005F2D0C" w:rsidRPr="005F2D0C" w:rsidRDefault="005F2D0C" w:rsidP="0031228E">
            <w:pPr>
              <w:pStyle w:val="ListParagraph"/>
              <w:tabs>
                <w:tab w:val="left" w:pos="1036"/>
              </w:tabs>
              <w:ind w:left="709" w:firstLine="0"/>
              <w:rPr>
                <w:color w:val="231F20"/>
              </w:rPr>
            </w:pPr>
          </w:p>
        </w:tc>
      </w:tr>
      <w:tr w:rsidR="001C1F36" w:rsidRPr="005F2D0C" w:rsidTr="0031228E">
        <w:tc>
          <w:tcPr>
            <w:tcW w:w="5386" w:type="dxa"/>
          </w:tcPr>
          <w:p w:rsidR="001C1F36" w:rsidRPr="001C1F36" w:rsidRDefault="001C1F36" w:rsidP="00C87A94">
            <w:pPr>
              <w:pStyle w:val="ListParagraph"/>
              <w:numPr>
                <w:ilvl w:val="0"/>
                <w:numId w:val="4"/>
              </w:numPr>
              <w:tabs>
                <w:tab w:val="left" w:pos="1453"/>
              </w:tabs>
              <w:spacing w:before="169"/>
              <w:ind w:left="459"/>
              <w:rPr>
                <w:color w:val="231F20"/>
              </w:rPr>
            </w:pPr>
            <w:r w:rsidRPr="005F2D0C">
              <w:rPr>
                <w:color w:val="231F20"/>
              </w:rPr>
              <w:t xml:space="preserve">Power </w:t>
            </w:r>
            <w:r>
              <w:rPr>
                <w:color w:val="231F20"/>
              </w:rPr>
              <w:t xml:space="preserve">supply source </w:t>
            </w:r>
            <w:r w:rsidRPr="005F2D0C">
              <w:rPr>
                <w:color w:val="231F20"/>
              </w:rPr>
              <w:t xml:space="preserve">(mains), </w:t>
            </w:r>
            <w:r>
              <w:rPr>
                <w:color w:val="231F20"/>
              </w:rPr>
              <w:t>nominal</w:t>
            </w:r>
            <w:r w:rsidRPr="005F2D0C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voltage.</w:t>
            </w:r>
          </w:p>
        </w:tc>
        <w:tc>
          <w:tcPr>
            <w:tcW w:w="3260" w:type="dxa"/>
          </w:tcPr>
          <w:p w:rsidR="001C1F36" w:rsidRPr="005F2D0C" w:rsidRDefault="001C1F36" w:rsidP="0031228E">
            <w:pPr>
              <w:pStyle w:val="ListParagraph"/>
              <w:tabs>
                <w:tab w:val="left" w:pos="1036"/>
              </w:tabs>
              <w:ind w:left="709" w:firstLine="0"/>
              <w:rPr>
                <w:color w:val="231F20"/>
              </w:rPr>
            </w:pPr>
          </w:p>
        </w:tc>
      </w:tr>
      <w:tr w:rsidR="001C1F36" w:rsidRPr="005F2D0C" w:rsidTr="0031228E">
        <w:tc>
          <w:tcPr>
            <w:tcW w:w="5386" w:type="dxa"/>
          </w:tcPr>
          <w:p w:rsidR="001C1F36" w:rsidRPr="001C1F36" w:rsidRDefault="001C1F36" w:rsidP="00C87A94">
            <w:pPr>
              <w:pStyle w:val="ListParagraph"/>
              <w:numPr>
                <w:ilvl w:val="0"/>
                <w:numId w:val="4"/>
              </w:numPr>
              <w:tabs>
                <w:tab w:val="left" w:pos="1453"/>
              </w:tabs>
              <w:spacing w:before="169"/>
              <w:ind w:left="459"/>
              <w:rPr>
                <w:color w:val="231F20"/>
              </w:rPr>
            </w:pPr>
            <w:r>
              <w:rPr>
                <w:color w:val="231F20"/>
              </w:rPr>
              <w:t xml:space="preserve">Standby power source </w:t>
            </w:r>
            <w:r w:rsidRPr="005F2D0C">
              <w:rPr>
                <w:color w:val="231F20"/>
              </w:rPr>
              <w:t xml:space="preserve">type, </w:t>
            </w:r>
            <w:r>
              <w:rPr>
                <w:color w:val="231F20"/>
              </w:rPr>
              <w:t>nominal voltage and capacity</w:t>
            </w:r>
            <w:r w:rsidRPr="005F2D0C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required.</w:t>
            </w:r>
          </w:p>
        </w:tc>
        <w:tc>
          <w:tcPr>
            <w:tcW w:w="3260" w:type="dxa"/>
          </w:tcPr>
          <w:p w:rsidR="001C1F36" w:rsidRPr="005F2D0C" w:rsidRDefault="001C1F36" w:rsidP="0031228E">
            <w:pPr>
              <w:pStyle w:val="ListParagraph"/>
              <w:tabs>
                <w:tab w:val="left" w:pos="1036"/>
              </w:tabs>
              <w:ind w:left="709" w:firstLine="0"/>
              <w:rPr>
                <w:color w:val="231F20"/>
              </w:rPr>
            </w:pPr>
          </w:p>
        </w:tc>
      </w:tr>
      <w:tr w:rsidR="001C1F36" w:rsidRPr="005F2D0C" w:rsidTr="0031228E">
        <w:tc>
          <w:tcPr>
            <w:tcW w:w="5386" w:type="dxa"/>
          </w:tcPr>
          <w:p w:rsidR="001C1F36" w:rsidRPr="001C1F36" w:rsidRDefault="001C1F36" w:rsidP="00C87A94">
            <w:pPr>
              <w:pStyle w:val="ListParagraph"/>
              <w:numPr>
                <w:ilvl w:val="0"/>
                <w:numId w:val="4"/>
              </w:numPr>
              <w:tabs>
                <w:tab w:val="left" w:pos="1453"/>
              </w:tabs>
              <w:spacing w:before="169"/>
              <w:ind w:left="459"/>
              <w:rPr>
                <w:color w:val="231F20"/>
              </w:rPr>
            </w:pPr>
            <w:r>
              <w:rPr>
                <w:color w:val="231F20"/>
              </w:rPr>
              <w:t xml:space="preserve">System quiescent current </w:t>
            </w:r>
            <w:r w:rsidRPr="005F2D0C">
              <w:rPr>
                <w:color w:val="231F20"/>
              </w:rPr>
              <w:t xml:space="preserve">(mA), </w:t>
            </w:r>
            <w:r>
              <w:rPr>
                <w:color w:val="231F20"/>
              </w:rPr>
              <w:t>including ASE loads if</w:t>
            </w:r>
            <w:r w:rsidRPr="005F2D0C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applicable.</w:t>
            </w:r>
          </w:p>
        </w:tc>
        <w:tc>
          <w:tcPr>
            <w:tcW w:w="3260" w:type="dxa"/>
          </w:tcPr>
          <w:p w:rsidR="001C1F36" w:rsidRPr="005F2D0C" w:rsidRDefault="001C1F36" w:rsidP="0031228E">
            <w:pPr>
              <w:pStyle w:val="ListParagraph"/>
              <w:tabs>
                <w:tab w:val="left" w:pos="1036"/>
              </w:tabs>
              <w:ind w:left="709" w:firstLine="0"/>
              <w:rPr>
                <w:color w:val="231F20"/>
              </w:rPr>
            </w:pPr>
          </w:p>
        </w:tc>
      </w:tr>
      <w:tr w:rsidR="001C1F36" w:rsidRPr="005F2D0C" w:rsidTr="0031228E">
        <w:tc>
          <w:tcPr>
            <w:tcW w:w="5386" w:type="dxa"/>
          </w:tcPr>
          <w:p w:rsidR="001C1F36" w:rsidRPr="001C1F36" w:rsidRDefault="001C1F36" w:rsidP="00C87A94">
            <w:pPr>
              <w:pStyle w:val="ListParagraph"/>
              <w:numPr>
                <w:ilvl w:val="0"/>
                <w:numId w:val="4"/>
              </w:numPr>
              <w:tabs>
                <w:tab w:val="left" w:pos="1453"/>
              </w:tabs>
              <w:spacing w:before="169"/>
              <w:ind w:left="459"/>
              <w:rPr>
                <w:color w:val="231F20"/>
              </w:rPr>
            </w:pPr>
            <w:r>
              <w:rPr>
                <w:color w:val="231F20"/>
              </w:rPr>
              <w:t xml:space="preserve">System </w:t>
            </w:r>
            <w:r w:rsidRPr="005F2D0C">
              <w:rPr>
                <w:color w:val="231F20"/>
              </w:rPr>
              <w:t xml:space="preserve">alarm </w:t>
            </w:r>
            <w:r>
              <w:rPr>
                <w:color w:val="231F20"/>
              </w:rPr>
              <w:t xml:space="preserve">current </w:t>
            </w:r>
            <w:r w:rsidRPr="005F2D0C">
              <w:rPr>
                <w:color w:val="231F20"/>
              </w:rPr>
              <w:t xml:space="preserve">(mA), </w:t>
            </w:r>
            <w:r>
              <w:rPr>
                <w:color w:val="231F20"/>
              </w:rPr>
              <w:t xml:space="preserve">including ASE and occupant </w:t>
            </w:r>
            <w:r w:rsidRPr="005F2D0C">
              <w:rPr>
                <w:color w:val="231F20"/>
              </w:rPr>
              <w:t xml:space="preserve">warning system </w:t>
            </w:r>
            <w:r>
              <w:rPr>
                <w:color w:val="231F20"/>
              </w:rPr>
              <w:t>loads.</w:t>
            </w:r>
          </w:p>
        </w:tc>
        <w:tc>
          <w:tcPr>
            <w:tcW w:w="3260" w:type="dxa"/>
          </w:tcPr>
          <w:p w:rsidR="001C1F36" w:rsidRPr="005F2D0C" w:rsidRDefault="001C1F36" w:rsidP="0031228E">
            <w:pPr>
              <w:pStyle w:val="ListParagraph"/>
              <w:tabs>
                <w:tab w:val="left" w:pos="1036"/>
              </w:tabs>
              <w:ind w:left="709" w:firstLine="0"/>
              <w:rPr>
                <w:color w:val="231F20"/>
              </w:rPr>
            </w:pPr>
          </w:p>
        </w:tc>
      </w:tr>
      <w:tr w:rsidR="001C1F36" w:rsidRPr="005F2D0C" w:rsidTr="0031228E">
        <w:tc>
          <w:tcPr>
            <w:tcW w:w="5386" w:type="dxa"/>
          </w:tcPr>
          <w:p w:rsidR="001C1F36" w:rsidRPr="005F2D0C" w:rsidRDefault="001C1F36" w:rsidP="00C87A94">
            <w:pPr>
              <w:pStyle w:val="ListParagraph"/>
              <w:numPr>
                <w:ilvl w:val="0"/>
                <w:numId w:val="4"/>
              </w:numPr>
              <w:tabs>
                <w:tab w:val="left" w:pos="1453"/>
              </w:tabs>
              <w:spacing w:before="169"/>
              <w:ind w:left="459"/>
              <w:rPr>
                <w:color w:val="231F20"/>
              </w:rPr>
            </w:pPr>
            <w:r>
              <w:rPr>
                <w:color w:val="231F20"/>
              </w:rPr>
              <w:t xml:space="preserve">Load current of each </w:t>
            </w:r>
            <w:r w:rsidRPr="005F2D0C">
              <w:rPr>
                <w:color w:val="231F20"/>
              </w:rPr>
              <w:t>ancillary</w:t>
            </w:r>
            <w:r>
              <w:rPr>
                <w:color w:val="231F20"/>
              </w:rPr>
              <w:t xml:space="preserve"> </w:t>
            </w:r>
            <w:r w:rsidRPr="005F2D0C">
              <w:rPr>
                <w:color w:val="231F20"/>
              </w:rPr>
              <w:t>circuit.</w:t>
            </w:r>
          </w:p>
        </w:tc>
        <w:tc>
          <w:tcPr>
            <w:tcW w:w="3260" w:type="dxa"/>
          </w:tcPr>
          <w:p w:rsidR="001C1F36" w:rsidRPr="005F2D0C" w:rsidRDefault="001C1F36" w:rsidP="0031228E">
            <w:pPr>
              <w:pStyle w:val="ListParagraph"/>
              <w:tabs>
                <w:tab w:val="left" w:pos="1036"/>
              </w:tabs>
              <w:ind w:left="709" w:firstLine="0"/>
              <w:rPr>
                <w:color w:val="231F20"/>
              </w:rPr>
            </w:pPr>
          </w:p>
        </w:tc>
      </w:tr>
      <w:tr w:rsidR="001C1F36" w:rsidRPr="005F2D0C" w:rsidTr="0031228E">
        <w:tc>
          <w:tcPr>
            <w:tcW w:w="5386" w:type="dxa"/>
          </w:tcPr>
          <w:p w:rsidR="001C1F36" w:rsidRPr="001C1F36" w:rsidRDefault="001C1F36" w:rsidP="00C87A94">
            <w:pPr>
              <w:pStyle w:val="ListParagraph"/>
              <w:numPr>
                <w:ilvl w:val="0"/>
                <w:numId w:val="4"/>
              </w:numPr>
              <w:tabs>
                <w:tab w:val="left" w:pos="1453"/>
              </w:tabs>
              <w:spacing w:before="169"/>
              <w:ind w:left="459"/>
              <w:rPr>
                <w:color w:val="231F20"/>
              </w:rPr>
            </w:pPr>
            <w:r>
              <w:rPr>
                <w:color w:val="231F20"/>
              </w:rPr>
              <w:t>Standby time (h).</w:t>
            </w:r>
          </w:p>
        </w:tc>
        <w:tc>
          <w:tcPr>
            <w:tcW w:w="3260" w:type="dxa"/>
          </w:tcPr>
          <w:p w:rsidR="001C1F36" w:rsidRPr="005F2D0C" w:rsidRDefault="001C1F36" w:rsidP="0031228E">
            <w:pPr>
              <w:pStyle w:val="ListParagraph"/>
              <w:tabs>
                <w:tab w:val="left" w:pos="1036"/>
              </w:tabs>
              <w:ind w:left="709" w:firstLine="0"/>
              <w:rPr>
                <w:color w:val="231F20"/>
              </w:rPr>
            </w:pPr>
          </w:p>
        </w:tc>
      </w:tr>
      <w:tr w:rsidR="001C1F36" w:rsidRPr="005F2D0C" w:rsidTr="0031228E">
        <w:tc>
          <w:tcPr>
            <w:tcW w:w="5386" w:type="dxa"/>
          </w:tcPr>
          <w:p w:rsidR="001C1F36" w:rsidRPr="001C1F36" w:rsidRDefault="001C1F36" w:rsidP="00C87A94">
            <w:pPr>
              <w:pStyle w:val="ListParagraph"/>
              <w:numPr>
                <w:ilvl w:val="0"/>
                <w:numId w:val="4"/>
              </w:numPr>
              <w:tabs>
                <w:tab w:val="left" w:pos="1453"/>
              </w:tabs>
              <w:spacing w:before="169"/>
              <w:ind w:left="459" w:right="-131"/>
              <w:rPr>
                <w:color w:val="231F20"/>
              </w:rPr>
            </w:pPr>
            <w:r w:rsidRPr="005F2D0C">
              <w:rPr>
                <w:color w:val="231F20"/>
              </w:rPr>
              <w:t xml:space="preserve">Alarm </w:t>
            </w:r>
            <w:r>
              <w:rPr>
                <w:color w:val="231F20"/>
              </w:rPr>
              <w:t>time</w:t>
            </w:r>
            <w:r w:rsidRPr="005F2D0C">
              <w:rPr>
                <w:color w:val="231F20"/>
              </w:rPr>
              <w:t xml:space="preserve"> (min).</w:t>
            </w:r>
          </w:p>
        </w:tc>
        <w:tc>
          <w:tcPr>
            <w:tcW w:w="3260" w:type="dxa"/>
          </w:tcPr>
          <w:p w:rsidR="001C1F36" w:rsidRPr="005F2D0C" w:rsidRDefault="001C1F36" w:rsidP="0031228E">
            <w:pPr>
              <w:pStyle w:val="ListParagraph"/>
              <w:tabs>
                <w:tab w:val="left" w:pos="1036"/>
              </w:tabs>
              <w:ind w:left="709" w:firstLine="0"/>
              <w:rPr>
                <w:color w:val="231F20"/>
              </w:rPr>
            </w:pPr>
          </w:p>
        </w:tc>
      </w:tr>
    </w:tbl>
    <w:p w:rsidR="0031228E" w:rsidRDefault="0031228E" w:rsidP="0031228E">
      <w:pPr>
        <w:pStyle w:val="BodyText"/>
        <w:spacing w:before="5"/>
        <w:rPr>
          <w:rFonts w:ascii="Arial" w:eastAsia="Times New Roman" w:hAnsi="Times New Roman" w:cs="Times New Roman"/>
          <w:sz w:val="27"/>
        </w:rPr>
      </w:pPr>
    </w:p>
    <w:p w:rsidR="0031228E" w:rsidRDefault="0031228E">
      <w:pPr>
        <w:widowControl/>
        <w:autoSpaceDE/>
        <w:autoSpaceDN/>
        <w:spacing w:after="160" w:line="259" w:lineRule="auto"/>
        <w:rPr>
          <w:rFonts w:ascii="Arial" w:eastAsia="Times New Roman" w:hAnsi="Times New Roman" w:cs="Times New Roman"/>
          <w:sz w:val="27"/>
        </w:rPr>
      </w:pPr>
      <w:r>
        <w:rPr>
          <w:rFonts w:ascii="Arial" w:eastAsia="Times New Roman" w:hAnsi="Times New Roman" w:cs="Times New Roman"/>
          <w:sz w:val="27"/>
        </w:rPr>
        <w:br w:type="page"/>
      </w:r>
      <w:bookmarkStart w:id="0" w:name="_GoBack"/>
      <w:bookmarkEnd w:id="0"/>
    </w:p>
    <w:p w:rsidR="0031228E" w:rsidRDefault="0031228E" w:rsidP="0031228E">
      <w:pPr>
        <w:pStyle w:val="BodyText"/>
        <w:spacing w:before="5"/>
        <w:rPr>
          <w:rFonts w:ascii="Arial" w:eastAsia="Times New Roman" w:hAnsi="Times New Roman" w:cs="Times New Roman"/>
          <w:sz w:val="27"/>
        </w:rPr>
      </w:pPr>
    </w:p>
    <w:tbl>
      <w:tblPr>
        <w:tblW w:w="9647" w:type="dxa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1135"/>
        <w:gridCol w:w="425"/>
        <w:gridCol w:w="425"/>
        <w:gridCol w:w="339"/>
        <w:gridCol w:w="440"/>
        <w:gridCol w:w="433"/>
        <w:gridCol w:w="1059"/>
        <w:gridCol w:w="1251"/>
        <w:gridCol w:w="591"/>
        <w:gridCol w:w="586"/>
        <w:gridCol w:w="896"/>
        <w:gridCol w:w="784"/>
      </w:tblGrid>
      <w:tr w:rsidR="0031228E" w:rsidTr="0031228E">
        <w:trPr>
          <w:trHeight w:val="540"/>
        </w:trPr>
        <w:tc>
          <w:tcPr>
            <w:tcW w:w="1283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55" w:line="228" w:lineRule="auto"/>
              <w:ind w:left="131" w:right="101" w:firstLine="136"/>
              <w:rPr>
                <w:rFonts w:ascii="Arial"/>
                <w:sz w:val="20"/>
              </w:rPr>
            </w:pPr>
            <w:r>
              <w:rPr>
                <w:rFonts w:ascii="Arial"/>
                <w:w w:val="110"/>
                <w:sz w:val="20"/>
              </w:rPr>
              <w:t>Zone of protection</w:t>
            </w:r>
          </w:p>
        </w:tc>
        <w:tc>
          <w:tcPr>
            <w:tcW w:w="8364" w:type="dxa"/>
            <w:gridSpan w:val="1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1228E" w:rsidRDefault="0031228E">
            <w:pPr>
              <w:pStyle w:val="TableParagraph"/>
              <w:spacing w:before="157"/>
              <w:ind w:left="2266"/>
              <w:rPr>
                <w:rFonts w:ascii="Arial"/>
                <w:sz w:val="20"/>
              </w:rPr>
            </w:pPr>
            <w:r>
              <w:rPr>
                <w:rFonts w:ascii="Arial"/>
                <w:w w:val="110"/>
                <w:sz w:val="20"/>
              </w:rPr>
              <w:t>Number and type of actuating devices</w:t>
            </w:r>
          </w:p>
        </w:tc>
      </w:tr>
      <w:tr w:rsidR="0031228E" w:rsidTr="0031228E">
        <w:trPr>
          <w:trHeight w:val="315"/>
        </w:trPr>
        <w:tc>
          <w:tcPr>
            <w:tcW w:w="12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rFonts w:ascii="Arial"/>
                <w:sz w:val="20"/>
              </w:rPr>
            </w:pPr>
          </w:p>
          <w:p w:rsidR="0031228E" w:rsidRDefault="0031228E">
            <w:pPr>
              <w:pStyle w:val="TableParagraph"/>
              <w:rPr>
                <w:rFonts w:ascii="Arial"/>
                <w:sz w:val="20"/>
              </w:rPr>
            </w:pPr>
          </w:p>
          <w:p w:rsidR="0031228E" w:rsidRDefault="0031228E">
            <w:pPr>
              <w:pStyle w:val="TableParagraph"/>
              <w:spacing w:before="4"/>
              <w:rPr>
                <w:rFonts w:ascii="Arial"/>
                <w:sz w:val="16"/>
              </w:rPr>
            </w:pPr>
          </w:p>
          <w:p w:rsidR="0031228E" w:rsidRDefault="0031228E">
            <w:pPr>
              <w:pStyle w:val="TableParagraph"/>
              <w:spacing w:line="271" w:lineRule="auto"/>
              <w:ind w:left="98" w:right="10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Alarm </w:t>
            </w:r>
            <w:r>
              <w:rPr>
                <w:rFonts w:ascii="Arial" w:hAnsi="Arial"/>
                <w:sz w:val="20"/>
              </w:rPr>
              <w:t>zone†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139" w:line="268" w:lineRule="auto"/>
              <w:ind w:left="84" w:right="120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 xml:space="preserve">Number </w:t>
            </w:r>
            <w:r>
              <w:rPr>
                <w:rFonts w:ascii="Arial"/>
                <w:w w:val="110"/>
                <w:sz w:val="20"/>
              </w:rPr>
              <w:t>of</w:t>
            </w:r>
          </w:p>
          <w:p w:rsidR="0031228E" w:rsidRDefault="0031228E">
            <w:pPr>
              <w:pStyle w:val="TableParagraph"/>
              <w:spacing w:line="268" w:lineRule="auto"/>
              <w:ind w:left="84"/>
              <w:rPr>
                <w:rFonts w:ascii="Arial"/>
                <w:sz w:val="20"/>
              </w:rPr>
            </w:pPr>
            <w:r>
              <w:rPr>
                <w:rFonts w:ascii="Arial"/>
                <w:w w:val="110"/>
                <w:sz w:val="20"/>
              </w:rPr>
              <w:t>actuating devices per</w:t>
            </w:r>
          </w:p>
          <w:p w:rsidR="0031228E" w:rsidRDefault="0031228E">
            <w:pPr>
              <w:pStyle w:val="TableParagraph"/>
              <w:spacing w:line="219" w:lineRule="exact"/>
              <w:ind w:left="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zone‡</w:t>
            </w:r>
          </w:p>
        </w:tc>
        <w:tc>
          <w:tcPr>
            <w:tcW w:w="2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46"/>
              <w:ind w:left="794" w:right="78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Heat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46"/>
              <w:ind w:left="948" w:right="93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Fire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46"/>
              <w:ind w:left="276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Flame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rFonts w:ascii="Arial"/>
                <w:sz w:val="20"/>
              </w:rPr>
            </w:pPr>
          </w:p>
          <w:p w:rsidR="0031228E" w:rsidRDefault="003122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:rsidR="0031228E" w:rsidRDefault="0031228E">
            <w:pPr>
              <w:pStyle w:val="TableParagraph"/>
              <w:spacing w:line="228" w:lineRule="auto"/>
              <w:ind w:left="77" w:right="7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 xml:space="preserve">Manual </w:t>
            </w:r>
            <w:r>
              <w:rPr>
                <w:rFonts w:ascii="Arial"/>
                <w:w w:val="110"/>
                <w:sz w:val="20"/>
              </w:rPr>
              <w:t>call</w:t>
            </w:r>
          </w:p>
          <w:p w:rsidR="0031228E" w:rsidRDefault="0031228E">
            <w:pPr>
              <w:pStyle w:val="TableParagraph"/>
              <w:spacing w:line="222" w:lineRule="exact"/>
              <w:ind w:left="75" w:right="7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15"/>
                <w:sz w:val="20"/>
              </w:rPr>
              <w:t>point</w:t>
            </w: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228E" w:rsidRDefault="0031228E">
            <w:pPr>
              <w:pStyle w:val="TableParagraph"/>
              <w:rPr>
                <w:rFonts w:ascii="Arial"/>
                <w:sz w:val="20"/>
              </w:rPr>
            </w:pPr>
          </w:p>
          <w:p w:rsidR="0031228E" w:rsidRDefault="0031228E">
            <w:pPr>
              <w:pStyle w:val="TableParagraph"/>
              <w:rPr>
                <w:rFonts w:ascii="Arial"/>
                <w:sz w:val="20"/>
              </w:rPr>
            </w:pPr>
          </w:p>
          <w:p w:rsidR="0031228E" w:rsidRDefault="0031228E">
            <w:pPr>
              <w:pStyle w:val="TableParagraph"/>
              <w:spacing w:before="7"/>
              <w:rPr>
                <w:rFonts w:ascii="Arial"/>
                <w:sz w:val="27"/>
              </w:rPr>
            </w:pPr>
          </w:p>
          <w:p w:rsidR="0031228E" w:rsidRDefault="0031228E">
            <w:pPr>
              <w:pStyle w:val="TableParagraph"/>
              <w:ind w:left="79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Other</w:t>
            </w:r>
          </w:p>
        </w:tc>
      </w:tr>
      <w:tr w:rsidR="0031228E" w:rsidTr="0031228E">
        <w:trPr>
          <w:trHeight w:val="1340"/>
        </w:trPr>
        <w:tc>
          <w:tcPr>
            <w:tcW w:w="128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rFonts w:ascii="Arial"/>
                <w:sz w:val="20"/>
              </w:rPr>
            </w:pPr>
          </w:p>
          <w:p w:rsidR="0031228E" w:rsidRDefault="0031228E">
            <w:pPr>
              <w:pStyle w:val="TableParagraph"/>
              <w:rPr>
                <w:rFonts w:ascii="Arial"/>
                <w:sz w:val="20"/>
              </w:rPr>
            </w:pPr>
          </w:p>
          <w:p w:rsidR="0031228E" w:rsidRDefault="0031228E">
            <w:pPr>
              <w:pStyle w:val="TableParagraph"/>
              <w:spacing w:before="161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w w:val="102"/>
                <w:sz w:val="20"/>
              </w:rPr>
              <w:t>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rFonts w:ascii="Arial"/>
                <w:sz w:val="20"/>
              </w:rPr>
            </w:pPr>
          </w:p>
          <w:p w:rsidR="0031228E" w:rsidRDefault="0031228E">
            <w:pPr>
              <w:pStyle w:val="TableParagraph"/>
              <w:rPr>
                <w:rFonts w:ascii="Arial"/>
                <w:sz w:val="20"/>
              </w:rPr>
            </w:pPr>
          </w:p>
          <w:p w:rsidR="0031228E" w:rsidRDefault="0031228E">
            <w:pPr>
              <w:pStyle w:val="TableParagraph"/>
              <w:spacing w:before="161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w w:val="107"/>
                <w:sz w:val="20"/>
              </w:rPr>
              <w:t>B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rFonts w:ascii="Arial"/>
                <w:sz w:val="20"/>
              </w:rPr>
            </w:pPr>
          </w:p>
          <w:p w:rsidR="0031228E" w:rsidRDefault="0031228E">
            <w:pPr>
              <w:pStyle w:val="TableParagraph"/>
              <w:rPr>
                <w:rFonts w:ascii="Arial"/>
                <w:sz w:val="20"/>
              </w:rPr>
            </w:pPr>
          </w:p>
          <w:p w:rsidR="0031228E" w:rsidRDefault="0031228E">
            <w:pPr>
              <w:pStyle w:val="TableParagraph"/>
              <w:spacing w:before="161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C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rFonts w:ascii="Arial"/>
                <w:sz w:val="20"/>
              </w:rPr>
            </w:pPr>
          </w:p>
          <w:p w:rsidR="0031228E" w:rsidRDefault="0031228E">
            <w:pPr>
              <w:pStyle w:val="TableParagraph"/>
              <w:rPr>
                <w:rFonts w:ascii="Arial"/>
                <w:sz w:val="20"/>
              </w:rPr>
            </w:pPr>
          </w:p>
          <w:p w:rsidR="0031228E" w:rsidRDefault="0031228E">
            <w:pPr>
              <w:pStyle w:val="TableParagraph"/>
              <w:spacing w:before="161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D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rFonts w:ascii="Arial"/>
                <w:sz w:val="20"/>
              </w:rPr>
            </w:pPr>
          </w:p>
          <w:p w:rsidR="0031228E" w:rsidRDefault="0031228E">
            <w:pPr>
              <w:pStyle w:val="TableParagraph"/>
              <w:rPr>
                <w:rFonts w:ascii="Arial"/>
                <w:sz w:val="20"/>
              </w:rPr>
            </w:pPr>
          </w:p>
          <w:p w:rsidR="0031228E" w:rsidRDefault="0031228E">
            <w:pPr>
              <w:pStyle w:val="TableParagraph"/>
              <w:spacing w:before="161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E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rFonts w:ascii="Arial"/>
                <w:sz w:val="20"/>
              </w:rPr>
            </w:pPr>
          </w:p>
          <w:p w:rsidR="0031228E" w:rsidRDefault="0031228E">
            <w:pPr>
              <w:pStyle w:val="TableParagraph"/>
              <w:rPr>
                <w:rFonts w:ascii="Arial"/>
                <w:sz w:val="20"/>
              </w:rPr>
            </w:pPr>
          </w:p>
          <w:p w:rsidR="0031228E" w:rsidRDefault="0031228E">
            <w:pPr>
              <w:pStyle w:val="TableParagraph"/>
              <w:spacing w:before="161"/>
              <w:ind w:left="79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Smoke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rFonts w:ascii="Arial"/>
                <w:sz w:val="20"/>
              </w:rPr>
            </w:pPr>
          </w:p>
          <w:p w:rsidR="0031228E" w:rsidRDefault="0031228E">
            <w:pPr>
              <w:pStyle w:val="TableParagraph"/>
              <w:rPr>
                <w:rFonts w:ascii="Arial"/>
                <w:sz w:val="20"/>
              </w:rPr>
            </w:pPr>
          </w:p>
          <w:p w:rsidR="0031228E" w:rsidRDefault="0031228E">
            <w:pPr>
              <w:pStyle w:val="TableParagraph"/>
              <w:spacing w:before="161"/>
              <w:ind w:left="7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rFonts w:ascii="Arial"/>
                <w:sz w:val="20"/>
              </w:rPr>
            </w:pPr>
          </w:p>
          <w:p w:rsidR="0031228E" w:rsidRDefault="0031228E">
            <w:pPr>
              <w:pStyle w:val="TableParagraph"/>
              <w:rPr>
                <w:rFonts w:ascii="Arial"/>
                <w:sz w:val="20"/>
              </w:rPr>
            </w:pPr>
          </w:p>
          <w:p w:rsidR="0031228E" w:rsidRDefault="0031228E">
            <w:pPr>
              <w:pStyle w:val="TableParagraph"/>
              <w:spacing w:before="161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IR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rFonts w:ascii="Arial"/>
                <w:sz w:val="20"/>
              </w:rPr>
            </w:pPr>
          </w:p>
          <w:p w:rsidR="0031228E" w:rsidRDefault="0031228E">
            <w:pPr>
              <w:pStyle w:val="TableParagraph"/>
              <w:rPr>
                <w:rFonts w:ascii="Arial"/>
                <w:sz w:val="20"/>
              </w:rPr>
            </w:pPr>
          </w:p>
          <w:p w:rsidR="0031228E" w:rsidRDefault="0031228E">
            <w:pPr>
              <w:pStyle w:val="TableParagraph"/>
              <w:spacing w:before="161"/>
              <w:ind w:left="7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UV</w:t>
            </w: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Arial" w:eastAsia="Times New Roman" w:hAnsi="Times New Roman" w:cs="Times New Roman"/>
                <w:sz w:val="20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228E" w:rsidRDefault="0031228E">
            <w:pPr>
              <w:rPr>
                <w:rFonts w:ascii="Arial" w:eastAsia="Times New Roman" w:hAnsi="Times New Roman" w:cs="Times New Roman"/>
                <w:sz w:val="20"/>
              </w:rPr>
            </w:pPr>
          </w:p>
        </w:tc>
      </w:tr>
      <w:tr w:rsidR="0031228E" w:rsidTr="0031228E">
        <w:trPr>
          <w:trHeight w:val="452"/>
        </w:trPr>
        <w:tc>
          <w:tcPr>
            <w:tcW w:w="12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139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sz w:val="18"/>
              </w:rPr>
            </w:pP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228E" w:rsidRDefault="0031228E">
            <w:pPr>
              <w:pStyle w:val="TableParagraph"/>
              <w:rPr>
                <w:sz w:val="18"/>
              </w:rPr>
            </w:pPr>
          </w:p>
        </w:tc>
      </w:tr>
      <w:tr w:rsidR="0031228E" w:rsidTr="0031228E">
        <w:trPr>
          <w:trHeight w:val="359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46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1228E" w:rsidTr="0031228E">
        <w:trPr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46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1228E" w:rsidTr="0031228E">
        <w:trPr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47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1228E" w:rsidTr="0031228E">
        <w:trPr>
          <w:trHeight w:val="359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46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1228E" w:rsidTr="0031228E">
        <w:trPr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46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1228E" w:rsidTr="0031228E">
        <w:trPr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47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1228E" w:rsidTr="0031228E">
        <w:trPr>
          <w:trHeight w:val="359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46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1228E" w:rsidTr="0031228E">
        <w:trPr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46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1228E" w:rsidTr="0031228E">
        <w:trPr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47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1228E" w:rsidTr="0031228E">
        <w:trPr>
          <w:trHeight w:val="359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46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1228E" w:rsidTr="0031228E">
        <w:trPr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46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1228E" w:rsidTr="0031228E">
        <w:trPr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47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1228E" w:rsidTr="0031228E">
        <w:trPr>
          <w:trHeight w:val="359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46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1228E" w:rsidTr="0031228E">
        <w:trPr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46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1228E" w:rsidTr="0031228E">
        <w:trPr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47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1228E" w:rsidTr="0031228E">
        <w:trPr>
          <w:trHeight w:val="359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46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1228E" w:rsidTr="0031228E">
        <w:trPr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46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1228E" w:rsidTr="0031228E">
        <w:trPr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47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1228E" w:rsidTr="0031228E">
        <w:trPr>
          <w:trHeight w:val="281"/>
        </w:trPr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46" w:line="215" w:lineRule="exact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228E" w:rsidRDefault="003122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1228E" w:rsidTr="0031228E">
        <w:trPr>
          <w:trHeight w:val="638"/>
        </w:trPr>
        <w:tc>
          <w:tcPr>
            <w:tcW w:w="1283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hideMark/>
          </w:tcPr>
          <w:p w:rsidR="0031228E" w:rsidRDefault="0031228E">
            <w:pPr>
              <w:pStyle w:val="TableParagraph"/>
              <w:spacing w:before="139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w w:val="110"/>
                <w:sz w:val="20"/>
              </w:rPr>
              <w:t>Total</w:t>
            </w:r>
          </w:p>
          <w:p w:rsidR="0031228E" w:rsidRDefault="0031228E">
            <w:pPr>
              <w:pStyle w:val="TableParagraph"/>
              <w:spacing w:before="32" w:line="218" w:lineRule="exact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Number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sz w:val="18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1228E" w:rsidRDefault="0031228E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1228E" w:rsidRDefault="0031228E">
            <w:pPr>
              <w:pStyle w:val="TableParagraph"/>
              <w:rPr>
                <w:sz w:val="18"/>
              </w:rPr>
            </w:pPr>
          </w:p>
        </w:tc>
      </w:tr>
    </w:tbl>
    <w:p w:rsidR="0031228E" w:rsidRDefault="0031228E" w:rsidP="0031228E">
      <w:pPr>
        <w:pStyle w:val="BodyText"/>
        <w:spacing w:before="5"/>
        <w:rPr>
          <w:rFonts w:ascii="Arial" w:eastAsia="Times New Roman"/>
          <w:sz w:val="6"/>
        </w:rPr>
      </w:pPr>
    </w:p>
    <w:p w:rsidR="0031228E" w:rsidRDefault="0031228E" w:rsidP="0031228E">
      <w:pPr>
        <w:spacing w:before="67"/>
        <w:ind w:left="830"/>
        <w:rPr>
          <w:rFonts w:ascii="Arial" w:hAnsi="Arial"/>
          <w:sz w:val="20"/>
        </w:rPr>
      </w:pPr>
      <w:r>
        <w:rPr>
          <w:rFonts w:ascii="Arial" w:hAnsi="Arial"/>
          <w:sz w:val="20"/>
        </w:rPr>
        <w:t>† Add addressable loop number in brackets where applicable.</w:t>
      </w:r>
    </w:p>
    <w:p w:rsidR="0031228E" w:rsidRDefault="0031228E" w:rsidP="0031228E">
      <w:pPr>
        <w:spacing w:before="149"/>
        <w:ind w:left="830"/>
        <w:rPr>
          <w:rFonts w:ascii="Arial" w:hAnsi="Arial"/>
          <w:sz w:val="20"/>
        </w:rPr>
      </w:pPr>
      <w:r>
        <w:rPr>
          <w:rFonts w:ascii="Arial" w:hAnsi="Arial"/>
          <w:sz w:val="20"/>
        </w:rPr>
        <w:t>‡ Indicate with a number in brackets the number of actuating devices in concealed spaces.</w:t>
      </w:r>
    </w:p>
    <w:p w:rsidR="0031228E" w:rsidRDefault="0031228E" w:rsidP="0031228E">
      <w:pPr>
        <w:pStyle w:val="BodyText"/>
        <w:rPr>
          <w:rFonts w:ascii="Arial" w:hAnsi="Times New Roman"/>
          <w:sz w:val="20"/>
        </w:rPr>
      </w:pPr>
    </w:p>
    <w:p w:rsidR="0031228E" w:rsidRDefault="0031228E" w:rsidP="0031228E">
      <w:pPr>
        <w:pStyle w:val="BodyText"/>
        <w:spacing w:before="5"/>
        <w:rPr>
          <w:rFonts w:ascii="Arial"/>
          <w:sz w:val="20"/>
        </w:rPr>
      </w:pPr>
    </w:p>
    <w:p w:rsidR="0031228E" w:rsidRDefault="0031228E" w:rsidP="0031228E">
      <w:pPr>
        <w:spacing w:before="66"/>
        <w:ind w:left="854"/>
        <w:rPr>
          <w:rFonts w:ascii="Arial"/>
          <w:sz w:val="20"/>
        </w:rPr>
      </w:pPr>
      <w:r>
        <w:rPr>
          <w:rFonts w:ascii="Arial"/>
          <w:spacing w:val="6"/>
          <w:sz w:val="20"/>
        </w:rPr>
        <w:t xml:space="preserve">Additional </w:t>
      </w:r>
      <w:r>
        <w:rPr>
          <w:rFonts w:ascii="Arial"/>
          <w:spacing w:val="5"/>
          <w:sz w:val="20"/>
        </w:rPr>
        <w:t>Information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7"/>
          <w:sz w:val="20"/>
        </w:rPr>
        <w:t>.......................................................................................................</w:t>
      </w:r>
    </w:p>
    <w:p w:rsidR="0031228E" w:rsidRDefault="0031228E" w:rsidP="0031228E">
      <w:pPr>
        <w:pStyle w:val="BodyText"/>
        <w:rPr>
          <w:rFonts w:ascii="Arial"/>
          <w:sz w:val="20"/>
        </w:rPr>
      </w:pPr>
    </w:p>
    <w:p w:rsidR="0031228E" w:rsidRDefault="0031228E" w:rsidP="0031228E">
      <w:pPr>
        <w:pStyle w:val="BodyText"/>
        <w:rPr>
          <w:rFonts w:ascii="Arial"/>
          <w:sz w:val="20"/>
        </w:rPr>
      </w:pPr>
    </w:p>
    <w:p w:rsidR="0031228E" w:rsidRDefault="0031228E" w:rsidP="0031228E">
      <w:pPr>
        <w:pStyle w:val="BodyText"/>
        <w:rPr>
          <w:rFonts w:ascii="Arial"/>
          <w:sz w:val="20"/>
        </w:rPr>
      </w:pPr>
    </w:p>
    <w:p w:rsidR="00F832D3" w:rsidRPr="001C1F36" w:rsidRDefault="00F832D3" w:rsidP="001C1F36">
      <w:pPr>
        <w:tabs>
          <w:tab w:val="left" w:pos="1453"/>
        </w:tabs>
        <w:spacing w:before="169"/>
        <w:rPr>
          <w:color w:val="231F20"/>
        </w:rPr>
      </w:pPr>
    </w:p>
    <w:p w:rsidR="00F832D3" w:rsidRDefault="00F832D3" w:rsidP="00F832D3">
      <w:pPr>
        <w:spacing w:before="168" w:line="250" w:lineRule="exact"/>
        <w:ind w:left="157"/>
        <w:rPr>
          <w:color w:val="231F20"/>
        </w:rPr>
      </w:pPr>
      <w:r>
        <w:rPr>
          <w:color w:val="231F20"/>
        </w:rPr>
        <w:lastRenderedPageBreak/>
        <w:t xml:space="preserve">I/We confirm the design includes any changes required during the installation of the system and that the </w:t>
      </w:r>
      <w:r w:rsidRPr="00F832D3">
        <w:rPr>
          <w:color w:val="231F20"/>
        </w:rPr>
        <w:t xml:space="preserve">system </w:t>
      </w:r>
      <w:r>
        <w:rPr>
          <w:color w:val="231F20"/>
        </w:rPr>
        <w:t xml:space="preserve">meets the design Standard required. </w:t>
      </w:r>
    </w:p>
    <w:p w:rsidR="00F832D3" w:rsidRPr="00F832D3" w:rsidRDefault="00F832D3" w:rsidP="00F832D3">
      <w:pPr>
        <w:spacing w:before="168" w:line="250" w:lineRule="exact"/>
        <w:ind w:left="157"/>
        <w:rPr>
          <w:color w:val="231F20"/>
        </w:rPr>
      </w:pPr>
      <w:r>
        <w:rPr>
          <w:color w:val="231F20"/>
        </w:rPr>
        <w:t>On and on</w:t>
      </w:r>
      <w:r w:rsidRPr="00F832D3">
        <w:rPr>
          <w:color w:val="231F20"/>
        </w:rPr>
        <w:t xml:space="preserve"> </w:t>
      </w:r>
      <w:r>
        <w:rPr>
          <w:color w:val="231F20"/>
        </w:rPr>
        <w:t>behalf</w:t>
      </w:r>
      <w:r w:rsidRPr="00F832D3">
        <w:rPr>
          <w:color w:val="231F20"/>
        </w:rPr>
        <w:t xml:space="preserve"> </w:t>
      </w:r>
      <w:r>
        <w:rPr>
          <w:color w:val="231F20"/>
        </w:rPr>
        <w:t>of</w:t>
      </w:r>
      <w:r>
        <w:rPr>
          <w:color w:val="231F20"/>
        </w:rPr>
        <w:tab/>
        <w:t>company:</w:t>
      </w:r>
    </w:p>
    <w:p w:rsidR="00F832D3" w:rsidRDefault="00F832D3" w:rsidP="00F832D3">
      <w:pPr>
        <w:ind w:firstLine="157"/>
        <w:rPr>
          <w:color w:val="231F20"/>
        </w:rPr>
      </w:pPr>
    </w:p>
    <w:p w:rsidR="00944979" w:rsidRPr="00F832D3" w:rsidRDefault="00F832D3" w:rsidP="00F832D3">
      <w:pPr>
        <w:ind w:firstLine="157"/>
        <w:rPr>
          <w:color w:val="231F20"/>
        </w:rPr>
      </w:pPr>
      <w:r w:rsidRPr="00F832D3">
        <w:rPr>
          <w:color w:val="231F20"/>
        </w:rPr>
        <w:t>Name:</w:t>
      </w:r>
    </w:p>
    <w:p w:rsidR="00F832D3" w:rsidRPr="00F832D3" w:rsidRDefault="00F832D3" w:rsidP="00F832D3">
      <w:pPr>
        <w:ind w:firstLine="720"/>
        <w:rPr>
          <w:color w:val="231F20"/>
        </w:rPr>
      </w:pPr>
    </w:p>
    <w:p w:rsidR="00F832D3" w:rsidRPr="00F832D3" w:rsidRDefault="00F832D3" w:rsidP="00F832D3">
      <w:pPr>
        <w:ind w:firstLine="157"/>
        <w:rPr>
          <w:color w:val="231F20"/>
        </w:rPr>
      </w:pPr>
      <w:r w:rsidRPr="00F832D3">
        <w:rPr>
          <w:color w:val="231F20"/>
        </w:rPr>
        <w:t>Position:</w:t>
      </w:r>
    </w:p>
    <w:p w:rsidR="00F832D3" w:rsidRPr="00F832D3" w:rsidRDefault="00F832D3" w:rsidP="00F832D3">
      <w:pPr>
        <w:rPr>
          <w:color w:val="231F20"/>
        </w:rPr>
      </w:pPr>
    </w:p>
    <w:p w:rsidR="00F832D3" w:rsidRPr="00F832D3" w:rsidRDefault="00F832D3" w:rsidP="00F832D3">
      <w:pPr>
        <w:ind w:firstLine="157"/>
        <w:rPr>
          <w:color w:val="231F20"/>
        </w:rPr>
      </w:pPr>
      <w:r w:rsidRPr="00F832D3">
        <w:rPr>
          <w:color w:val="231F20"/>
        </w:rPr>
        <w:t>Signature:</w:t>
      </w:r>
    </w:p>
    <w:p w:rsidR="00F832D3" w:rsidRPr="00F832D3" w:rsidRDefault="00F832D3" w:rsidP="00F832D3">
      <w:pPr>
        <w:ind w:firstLine="720"/>
        <w:rPr>
          <w:color w:val="231F20"/>
        </w:rPr>
      </w:pPr>
    </w:p>
    <w:p w:rsidR="00F832D3" w:rsidRPr="00F832D3" w:rsidRDefault="00F832D3" w:rsidP="00F832D3">
      <w:pPr>
        <w:ind w:firstLine="157"/>
        <w:rPr>
          <w:color w:val="231F20"/>
        </w:rPr>
      </w:pPr>
      <w:r w:rsidRPr="00F832D3">
        <w:rPr>
          <w:color w:val="231F20"/>
        </w:rPr>
        <w:t>Date:</w:t>
      </w:r>
    </w:p>
    <w:sectPr w:rsidR="00F832D3" w:rsidRPr="00F832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761" w:rsidRDefault="00852761" w:rsidP="00F832D3">
      <w:r>
        <w:separator/>
      </w:r>
    </w:p>
  </w:endnote>
  <w:endnote w:type="continuationSeparator" w:id="0">
    <w:p w:rsidR="00852761" w:rsidRDefault="00852761" w:rsidP="00F8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761" w:rsidRDefault="00852761" w:rsidP="00F832D3">
      <w:r>
        <w:separator/>
      </w:r>
    </w:p>
  </w:footnote>
  <w:footnote w:type="continuationSeparator" w:id="0">
    <w:p w:rsidR="00852761" w:rsidRDefault="00852761" w:rsidP="00F83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2D3" w:rsidRDefault="00F832D3">
    <w:pPr>
      <w:pStyle w:val="Header"/>
    </w:pPr>
    <w:r>
      <w:t>AS 1670.1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7D66"/>
    <w:multiLevelType w:val="hybridMultilevel"/>
    <w:tmpl w:val="03948A3C"/>
    <w:lvl w:ilvl="0" w:tplc="C0D2EEDE">
      <w:start w:val="1"/>
      <w:numFmt w:val="upperLetter"/>
      <w:lvlText w:val="%1."/>
      <w:lvlJc w:val="left"/>
      <w:pPr>
        <w:ind w:left="621" w:hanging="465"/>
      </w:pPr>
      <w:rPr>
        <w:rFonts w:ascii="Cambria" w:eastAsia="Cambria" w:hAnsi="Cambria" w:cs="Cambria" w:hint="default"/>
        <w:color w:val="231F20"/>
        <w:spacing w:val="-10"/>
        <w:w w:val="100"/>
        <w:sz w:val="22"/>
        <w:szCs w:val="22"/>
      </w:rPr>
    </w:lvl>
    <w:lvl w:ilvl="1" w:tplc="3AD44CAA">
      <w:start w:val="1"/>
      <w:numFmt w:val="lowerLetter"/>
      <w:lvlText w:val="(%2)"/>
      <w:lvlJc w:val="left"/>
      <w:pPr>
        <w:ind w:left="1075" w:hanging="465"/>
      </w:pPr>
      <w:rPr>
        <w:rFonts w:ascii="Cambria" w:eastAsia="Cambria" w:hAnsi="Cambria" w:cs="Cambria" w:hint="default"/>
        <w:color w:val="231F20"/>
        <w:spacing w:val="-13"/>
        <w:w w:val="100"/>
        <w:sz w:val="22"/>
        <w:szCs w:val="22"/>
      </w:rPr>
    </w:lvl>
    <w:lvl w:ilvl="2" w:tplc="AF46C39C">
      <w:start w:val="1"/>
      <w:numFmt w:val="lowerRoman"/>
      <w:lvlText w:val="(%3)"/>
      <w:lvlJc w:val="left"/>
      <w:pPr>
        <w:ind w:left="1534" w:hanging="465"/>
        <w:jc w:val="right"/>
      </w:pPr>
      <w:rPr>
        <w:rFonts w:ascii="Cambria" w:eastAsia="Cambria" w:hAnsi="Cambria" w:cs="Cambria" w:hint="default"/>
        <w:color w:val="231F20"/>
        <w:spacing w:val="-13"/>
        <w:w w:val="100"/>
        <w:sz w:val="22"/>
        <w:szCs w:val="22"/>
      </w:rPr>
    </w:lvl>
    <w:lvl w:ilvl="3" w:tplc="EB18BC66">
      <w:numFmt w:val="bullet"/>
      <w:lvlText w:val="•"/>
      <w:lvlJc w:val="left"/>
      <w:pPr>
        <w:ind w:left="2763" w:hanging="465"/>
      </w:pPr>
      <w:rPr>
        <w:rFonts w:hint="default"/>
      </w:rPr>
    </w:lvl>
    <w:lvl w:ilvl="4" w:tplc="451A4F7A">
      <w:numFmt w:val="bullet"/>
      <w:lvlText w:val="•"/>
      <w:lvlJc w:val="left"/>
      <w:pPr>
        <w:ind w:left="3986" w:hanging="465"/>
      </w:pPr>
      <w:rPr>
        <w:rFonts w:hint="default"/>
      </w:rPr>
    </w:lvl>
    <w:lvl w:ilvl="5" w:tplc="928EB7D6">
      <w:numFmt w:val="bullet"/>
      <w:lvlText w:val="•"/>
      <w:lvlJc w:val="left"/>
      <w:pPr>
        <w:ind w:left="5209" w:hanging="465"/>
      </w:pPr>
      <w:rPr>
        <w:rFonts w:hint="default"/>
      </w:rPr>
    </w:lvl>
    <w:lvl w:ilvl="6" w:tplc="3460ACE6">
      <w:numFmt w:val="bullet"/>
      <w:lvlText w:val="•"/>
      <w:lvlJc w:val="left"/>
      <w:pPr>
        <w:ind w:left="6432" w:hanging="465"/>
      </w:pPr>
      <w:rPr>
        <w:rFonts w:hint="default"/>
      </w:rPr>
    </w:lvl>
    <w:lvl w:ilvl="7" w:tplc="92D2E7B4">
      <w:numFmt w:val="bullet"/>
      <w:lvlText w:val="•"/>
      <w:lvlJc w:val="left"/>
      <w:pPr>
        <w:ind w:left="7655" w:hanging="465"/>
      </w:pPr>
      <w:rPr>
        <w:rFonts w:hint="default"/>
      </w:rPr>
    </w:lvl>
    <w:lvl w:ilvl="8" w:tplc="9B06DBF4">
      <w:numFmt w:val="bullet"/>
      <w:lvlText w:val="•"/>
      <w:lvlJc w:val="left"/>
      <w:pPr>
        <w:ind w:left="8879" w:hanging="465"/>
      </w:pPr>
      <w:rPr>
        <w:rFonts w:hint="default"/>
      </w:rPr>
    </w:lvl>
  </w:abstractNum>
  <w:abstractNum w:abstractNumId="1" w15:restartNumberingAfterBreak="0">
    <w:nsid w:val="251265EB"/>
    <w:multiLevelType w:val="hybridMultilevel"/>
    <w:tmpl w:val="33800352"/>
    <w:lvl w:ilvl="0" w:tplc="FDC647F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CA57BA"/>
    <w:multiLevelType w:val="hybridMultilevel"/>
    <w:tmpl w:val="90C444A8"/>
    <w:lvl w:ilvl="0" w:tplc="40149580">
      <w:start w:val="1"/>
      <w:numFmt w:val="lowerLetter"/>
      <w:lvlText w:val="(%1)"/>
      <w:lvlJc w:val="left"/>
      <w:pPr>
        <w:ind w:left="581" w:hanging="465"/>
      </w:pPr>
      <w:rPr>
        <w:rFonts w:ascii="Cambria" w:eastAsia="Cambria" w:hAnsi="Cambria" w:cs="Cambria" w:hint="default"/>
        <w:color w:val="231F20"/>
        <w:spacing w:val="-13"/>
        <w:w w:val="100"/>
        <w:sz w:val="22"/>
        <w:szCs w:val="22"/>
      </w:rPr>
    </w:lvl>
    <w:lvl w:ilvl="1" w:tplc="D7F42DCE">
      <w:start w:val="1"/>
      <w:numFmt w:val="lowerRoman"/>
      <w:lvlText w:val="(%2)"/>
      <w:lvlJc w:val="left"/>
      <w:pPr>
        <w:ind w:left="1035" w:hanging="465"/>
      </w:pPr>
      <w:rPr>
        <w:rFonts w:ascii="Cambria" w:eastAsia="Cambria" w:hAnsi="Cambria" w:cs="Cambria" w:hint="default"/>
        <w:color w:val="231F20"/>
        <w:spacing w:val="-3"/>
        <w:w w:val="100"/>
        <w:sz w:val="22"/>
        <w:szCs w:val="22"/>
      </w:rPr>
    </w:lvl>
    <w:lvl w:ilvl="2" w:tplc="BF42EFA2">
      <w:numFmt w:val="bullet"/>
      <w:lvlText w:val="•"/>
      <w:lvlJc w:val="left"/>
      <w:pPr>
        <w:ind w:left="2033" w:hanging="465"/>
      </w:pPr>
    </w:lvl>
    <w:lvl w:ilvl="3" w:tplc="CE92696E">
      <w:numFmt w:val="bullet"/>
      <w:lvlText w:val="•"/>
      <w:lvlJc w:val="left"/>
      <w:pPr>
        <w:ind w:left="3027" w:hanging="465"/>
      </w:pPr>
    </w:lvl>
    <w:lvl w:ilvl="4" w:tplc="191E180C">
      <w:numFmt w:val="bullet"/>
      <w:lvlText w:val="•"/>
      <w:lvlJc w:val="left"/>
      <w:pPr>
        <w:ind w:left="4021" w:hanging="465"/>
      </w:pPr>
    </w:lvl>
    <w:lvl w:ilvl="5" w:tplc="02B42670">
      <w:numFmt w:val="bullet"/>
      <w:lvlText w:val="•"/>
      <w:lvlJc w:val="left"/>
      <w:pPr>
        <w:ind w:left="5015" w:hanging="465"/>
      </w:pPr>
    </w:lvl>
    <w:lvl w:ilvl="6" w:tplc="20442CD2">
      <w:numFmt w:val="bullet"/>
      <w:lvlText w:val="•"/>
      <w:lvlJc w:val="left"/>
      <w:pPr>
        <w:ind w:left="6009" w:hanging="465"/>
      </w:pPr>
    </w:lvl>
    <w:lvl w:ilvl="7" w:tplc="CA6C3B4A">
      <w:numFmt w:val="bullet"/>
      <w:lvlText w:val="•"/>
      <w:lvlJc w:val="left"/>
      <w:pPr>
        <w:ind w:left="7003" w:hanging="465"/>
      </w:pPr>
    </w:lvl>
    <w:lvl w:ilvl="8" w:tplc="113816E4">
      <w:numFmt w:val="bullet"/>
      <w:lvlText w:val="•"/>
      <w:lvlJc w:val="left"/>
      <w:pPr>
        <w:ind w:left="7997" w:hanging="465"/>
      </w:pPr>
    </w:lvl>
  </w:abstractNum>
  <w:abstractNum w:abstractNumId="3" w15:restartNumberingAfterBreak="0">
    <w:nsid w:val="6C443F91"/>
    <w:multiLevelType w:val="multilevel"/>
    <w:tmpl w:val="03948A3C"/>
    <w:lvl w:ilvl="0">
      <w:start w:val="1"/>
      <w:numFmt w:val="upperLetter"/>
      <w:lvlText w:val="%1."/>
      <w:lvlJc w:val="left"/>
      <w:pPr>
        <w:ind w:left="621" w:hanging="465"/>
      </w:pPr>
      <w:rPr>
        <w:rFonts w:ascii="Cambria" w:eastAsia="Cambria" w:hAnsi="Cambria" w:cs="Cambria" w:hint="default"/>
        <w:color w:val="231F20"/>
        <w:spacing w:val="-10"/>
        <w:w w:val="100"/>
        <w:sz w:val="22"/>
        <w:szCs w:val="22"/>
      </w:rPr>
    </w:lvl>
    <w:lvl w:ilvl="1">
      <w:start w:val="1"/>
      <w:numFmt w:val="lowerLetter"/>
      <w:lvlText w:val="(%2)"/>
      <w:lvlJc w:val="left"/>
      <w:pPr>
        <w:ind w:left="1075" w:hanging="465"/>
      </w:pPr>
      <w:rPr>
        <w:rFonts w:ascii="Cambria" w:eastAsia="Cambria" w:hAnsi="Cambria" w:cs="Cambria" w:hint="default"/>
        <w:color w:val="231F20"/>
        <w:spacing w:val="-13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534" w:hanging="465"/>
        <w:jc w:val="right"/>
      </w:pPr>
      <w:rPr>
        <w:rFonts w:ascii="Cambria" w:eastAsia="Cambria" w:hAnsi="Cambria" w:cs="Cambria" w:hint="default"/>
        <w:color w:val="231F20"/>
        <w:spacing w:val="-13"/>
        <w:w w:val="100"/>
        <w:sz w:val="22"/>
        <w:szCs w:val="22"/>
      </w:rPr>
    </w:lvl>
    <w:lvl w:ilvl="3">
      <w:numFmt w:val="bullet"/>
      <w:lvlText w:val="•"/>
      <w:lvlJc w:val="left"/>
      <w:pPr>
        <w:ind w:left="2763" w:hanging="465"/>
      </w:pPr>
      <w:rPr>
        <w:rFonts w:hint="default"/>
      </w:rPr>
    </w:lvl>
    <w:lvl w:ilvl="4">
      <w:numFmt w:val="bullet"/>
      <w:lvlText w:val="•"/>
      <w:lvlJc w:val="left"/>
      <w:pPr>
        <w:ind w:left="3986" w:hanging="465"/>
      </w:pPr>
      <w:rPr>
        <w:rFonts w:hint="default"/>
      </w:rPr>
    </w:lvl>
    <w:lvl w:ilvl="5">
      <w:numFmt w:val="bullet"/>
      <w:lvlText w:val="•"/>
      <w:lvlJc w:val="left"/>
      <w:pPr>
        <w:ind w:left="5209" w:hanging="465"/>
      </w:pPr>
      <w:rPr>
        <w:rFonts w:hint="default"/>
      </w:rPr>
    </w:lvl>
    <w:lvl w:ilvl="6">
      <w:numFmt w:val="bullet"/>
      <w:lvlText w:val="•"/>
      <w:lvlJc w:val="left"/>
      <w:pPr>
        <w:ind w:left="6432" w:hanging="465"/>
      </w:pPr>
      <w:rPr>
        <w:rFonts w:hint="default"/>
      </w:rPr>
    </w:lvl>
    <w:lvl w:ilvl="7">
      <w:numFmt w:val="bullet"/>
      <w:lvlText w:val="•"/>
      <w:lvlJc w:val="left"/>
      <w:pPr>
        <w:ind w:left="7655" w:hanging="465"/>
      </w:pPr>
      <w:rPr>
        <w:rFonts w:hint="default"/>
      </w:rPr>
    </w:lvl>
    <w:lvl w:ilvl="8">
      <w:numFmt w:val="bullet"/>
      <w:lvlText w:val="•"/>
      <w:lvlJc w:val="left"/>
      <w:pPr>
        <w:ind w:left="8879" w:hanging="46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D3"/>
    <w:rsid w:val="001C1F36"/>
    <w:rsid w:val="0031228E"/>
    <w:rsid w:val="004B1299"/>
    <w:rsid w:val="005F2D0C"/>
    <w:rsid w:val="0080505D"/>
    <w:rsid w:val="00852761"/>
    <w:rsid w:val="00944979"/>
    <w:rsid w:val="00BA3882"/>
    <w:rsid w:val="00C87A94"/>
    <w:rsid w:val="00DA2782"/>
    <w:rsid w:val="00F8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E51A"/>
  <w15:chartTrackingRefBased/>
  <w15:docId w15:val="{69AD14E4-85FE-42D9-9359-F6C57DD1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2D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32D3"/>
  </w:style>
  <w:style w:type="character" w:customStyle="1" w:styleId="BodyTextChar">
    <w:name w:val="Body Text Char"/>
    <w:basedOn w:val="DefaultParagraphFont"/>
    <w:link w:val="BodyText"/>
    <w:uiPriority w:val="1"/>
    <w:rsid w:val="00F832D3"/>
    <w:rPr>
      <w:rFonts w:ascii="Cambria" w:eastAsia="Cambria" w:hAnsi="Cambria" w:cs="Cambria"/>
      <w:lang w:val="en-US"/>
    </w:rPr>
  </w:style>
  <w:style w:type="paragraph" w:styleId="ListParagraph">
    <w:name w:val="List Paragraph"/>
    <w:basedOn w:val="Normal"/>
    <w:uiPriority w:val="1"/>
    <w:qFormat/>
    <w:rsid w:val="00F832D3"/>
    <w:pPr>
      <w:ind w:left="1302" w:hanging="465"/>
    </w:pPr>
  </w:style>
  <w:style w:type="paragraph" w:styleId="Header">
    <w:name w:val="header"/>
    <w:basedOn w:val="Normal"/>
    <w:link w:val="HeaderChar"/>
    <w:uiPriority w:val="99"/>
    <w:unhideWhenUsed/>
    <w:rsid w:val="00F832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2D3"/>
    <w:rPr>
      <w:rFonts w:ascii="Cambria" w:eastAsia="Cambria" w:hAnsi="Cambria" w:cs="Cambr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3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2D3"/>
    <w:rPr>
      <w:rFonts w:ascii="Cambria" w:eastAsia="Cambria" w:hAnsi="Cambria" w:cs="Cambria"/>
      <w:lang w:val="en-US"/>
    </w:rPr>
  </w:style>
  <w:style w:type="table" w:styleId="TableGrid">
    <w:name w:val="Table Grid"/>
    <w:basedOn w:val="TableNormal"/>
    <w:uiPriority w:val="39"/>
    <w:rsid w:val="00BA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1228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O'REGAN Brendan</dc:creator>
  <cp:keywords/>
  <dc:description/>
  <cp:lastModifiedBy>O'REGAN Brendan</cp:lastModifiedBy>
  <cp:revision>6</cp:revision>
  <dcterms:created xsi:type="dcterms:W3CDTF">2019-12-09T04:04:00Z</dcterms:created>
  <dcterms:modified xsi:type="dcterms:W3CDTF">2019-12-17T05:21:00Z</dcterms:modified>
</cp:coreProperties>
</file>