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D3" w:rsidRPr="00C07ED3" w:rsidRDefault="00C07ED3" w:rsidP="00C07ED3">
      <w:pPr>
        <w:widowControl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812"/>
        <w:gridCol w:w="1947"/>
      </w:tblGrid>
      <w:tr w:rsidR="001726F1" w:rsidRPr="001726F1" w:rsidTr="001726F1">
        <w:trPr>
          <w:trHeight w:val="720"/>
          <w:jc w:val="center"/>
        </w:trPr>
        <w:tc>
          <w:tcPr>
            <w:tcW w:w="9030" w:type="dxa"/>
            <w:gridSpan w:val="3"/>
            <w:shd w:val="clear" w:color="auto" w:fill="4A442A" w:themeFill="background2" w:themeFillShade="40"/>
            <w:vAlign w:val="center"/>
            <w:hideMark/>
          </w:tcPr>
          <w:p w:rsidR="001726F1" w:rsidRPr="001726F1" w:rsidRDefault="001726F1" w:rsidP="001726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726F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DIRECT BRIGADE ALARM (DBA)</w:t>
            </w:r>
          </w:p>
        </w:tc>
      </w:tr>
      <w:tr w:rsidR="001726F1" w:rsidRPr="001726F1" w:rsidTr="001726F1">
        <w:trPr>
          <w:trHeight w:val="720"/>
          <w:jc w:val="center"/>
        </w:trPr>
        <w:tc>
          <w:tcPr>
            <w:tcW w:w="9030" w:type="dxa"/>
            <w:gridSpan w:val="3"/>
            <w:shd w:val="clear" w:color="auto" w:fill="4A442A" w:themeFill="background2" w:themeFillShade="40"/>
            <w:vAlign w:val="center"/>
            <w:hideMark/>
          </w:tcPr>
          <w:p w:rsidR="001726F1" w:rsidRPr="001726F1" w:rsidRDefault="003D48D8" w:rsidP="001726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 1670.4</w:t>
            </w:r>
            <w:r w:rsidR="001726F1" w:rsidRPr="001726F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Battery Log</w:t>
            </w:r>
          </w:p>
        </w:tc>
      </w:tr>
      <w:tr w:rsidR="001726F1" w:rsidRPr="001726F1" w:rsidTr="001726F1">
        <w:trPr>
          <w:trHeight w:hRule="exact" w:val="300"/>
          <w:jc w:val="center"/>
        </w:trPr>
        <w:tc>
          <w:tcPr>
            <w:tcW w:w="9030" w:type="dxa"/>
            <w:gridSpan w:val="3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726F1">
        <w:trPr>
          <w:trHeight w:val="300"/>
          <w:jc w:val="center"/>
        </w:trPr>
        <w:tc>
          <w:tcPr>
            <w:tcW w:w="1271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(a)</w:t>
            </w:r>
          </w:p>
        </w:tc>
        <w:tc>
          <w:tcPr>
            <w:tcW w:w="7759" w:type="dxa"/>
            <w:gridSpan w:val="2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Identification of The Building</w:t>
            </w:r>
          </w:p>
        </w:tc>
      </w:tr>
      <w:tr w:rsidR="001726F1" w:rsidRPr="001726F1" w:rsidTr="001D5A07">
        <w:trPr>
          <w:trHeight w:val="1134"/>
          <w:jc w:val="center"/>
        </w:trPr>
        <w:tc>
          <w:tcPr>
            <w:tcW w:w="9030" w:type="dxa"/>
            <w:gridSpan w:val="3"/>
            <w:hideMark/>
          </w:tcPr>
          <w:p w:rsid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Pr="001726F1" w:rsidRDefault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726F1">
        <w:trPr>
          <w:trHeight w:val="300"/>
          <w:jc w:val="center"/>
        </w:trPr>
        <w:tc>
          <w:tcPr>
            <w:tcW w:w="1271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(b)</w:t>
            </w:r>
          </w:p>
        </w:tc>
        <w:tc>
          <w:tcPr>
            <w:tcW w:w="7759" w:type="dxa"/>
            <w:gridSpan w:val="2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Description of the System Components and Their Location</w:t>
            </w:r>
          </w:p>
        </w:tc>
      </w:tr>
      <w:tr w:rsidR="001726F1" w:rsidRPr="001726F1" w:rsidTr="001D5A07">
        <w:trPr>
          <w:trHeight w:val="1985"/>
          <w:jc w:val="center"/>
        </w:trPr>
        <w:tc>
          <w:tcPr>
            <w:tcW w:w="9030" w:type="dxa"/>
            <w:gridSpan w:val="3"/>
            <w:hideMark/>
          </w:tcPr>
          <w:p w:rsid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Pr="001726F1" w:rsidRDefault="001726F1">
            <w:pPr>
              <w:rPr>
                <w:rFonts w:ascii="Arial" w:hAnsi="Arial" w:cs="Arial"/>
              </w:rPr>
            </w:pPr>
          </w:p>
        </w:tc>
      </w:tr>
      <w:tr w:rsidR="00262AC7" w:rsidRPr="001726F1" w:rsidTr="006D21B9">
        <w:trPr>
          <w:jc w:val="center"/>
        </w:trPr>
        <w:tc>
          <w:tcPr>
            <w:tcW w:w="1271" w:type="dxa"/>
            <w:hideMark/>
          </w:tcPr>
          <w:p w:rsidR="00262AC7" w:rsidRPr="001726F1" w:rsidRDefault="00262AC7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(c)</w:t>
            </w:r>
          </w:p>
        </w:tc>
        <w:tc>
          <w:tcPr>
            <w:tcW w:w="7759" w:type="dxa"/>
            <w:gridSpan w:val="2"/>
            <w:hideMark/>
          </w:tcPr>
          <w:p w:rsidR="00262AC7" w:rsidRPr="001726F1" w:rsidRDefault="00262AC7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All Commissioning Data to Serve as a Basis for Future Service, and including the following: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proofErr w:type="spellStart"/>
            <w:r w:rsidRPr="001726F1">
              <w:rPr>
                <w:rFonts w:ascii="Arial" w:hAnsi="Arial" w:cs="Arial"/>
              </w:rPr>
              <w:t>i</w:t>
            </w:r>
            <w:proofErr w:type="spellEnd"/>
            <w:r w:rsidRPr="001726F1">
              <w:rPr>
                <w:rFonts w:ascii="Arial" w:hAnsi="Arial" w:cs="Arial"/>
              </w:rPr>
              <w:t xml:space="preserve">)    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Type, quantity and 20 h discharge capacity of batteries required, including date of manufacture of batteries</w:t>
            </w:r>
          </w:p>
        </w:tc>
        <w:tc>
          <w:tcPr>
            <w:tcW w:w="1947" w:type="dxa"/>
            <w:hideMark/>
          </w:tcPr>
          <w:p w:rsid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  <w:p w:rsidR="001726F1" w:rsidRPr="001726F1" w:rsidRDefault="001726F1" w:rsidP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Date of battery installation and manufacturer’s recommended replacement dates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 xml:space="preserve"> Manufacturer’s recommended float voltage at normal ambient temperature and the voltage correction for other temperatures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iv)</w:t>
            </w:r>
          </w:p>
        </w:tc>
        <w:tc>
          <w:tcPr>
            <w:tcW w:w="5812" w:type="dxa"/>
            <w:hideMark/>
          </w:tcPr>
          <w:p w:rsidR="001726F1" w:rsidRPr="001726F1" w:rsidRDefault="001726F1" w:rsidP="003D48D8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 xml:space="preserve">Quiescent current of the </w:t>
            </w:r>
            <w:proofErr w:type="spellStart"/>
            <w:r w:rsidR="003D48D8">
              <w:rPr>
                <w:rFonts w:ascii="Arial" w:hAnsi="Arial" w:cs="Arial"/>
              </w:rPr>
              <w:t>EWIS</w:t>
            </w:r>
            <w:proofErr w:type="spellEnd"/>
            <w:r w:rsidRPr="001726F1">
              <w:rPr>
                <w:rFonts w:ascii="Arial" w:hAnsi="Arial" w:cs="Arial"/>
              </w:rPr>
              <w:t xml:space="preserve"> system, ancillary loads and that of any other CIE connected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v)</w:t>
            </w:r>
          </w:p>
        </w:tc>
        <w:tc>
          <w:tcPr>
            <w:tcW w:w="5812" w:type="dxa"/>
            <w:hideMark/>
          </w:tcPr>
          <w:p w:rsidR="001726F1" w:rsidRPr="001726F1" w:rsidRDefault="001726F1" w:rsidP="003D48D8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 xml:space="preserve">Full alarm load current of the </w:t>
            </w:r>
            <w:proofErr w:type="spellStart"/>
            <w:r w:rsidR="003D48D8">
              <w:rPr>
                <w:rFonts w:ascii="Arial" w:hAnsi="Arial" w:cs="Arial"/>
              </w:rPr>
              <w:t>EWIS</w:t>
            </w:r>
            <w:proofErr w:type="spellEnd"/>
            <w:r w:rsidRPr="001726F1">
              <w:rPr>
                <w:rFonts w:ascii="Arial" w:hAnsi="Arial" w:cs="Arial"/>
              </w:rPr>
              <w:t xml:space="preserve"> system, ancillary loads and that of any other CIE connected</w:t>
            </w:r>
          </w:p>
        </w:tc>
        <w:tc>
          <w:tcPr>
            <w:tcW w:w="1947" w:type="dxa"/>
            <w:hideMark/>
          </w:tcPr>
          <w:p w:rsidR="001D5A07" w:rsidRPr="001726F1" w:rsidRDefault="001D5A07" w:rsidP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The minimum operating voltage of all CIE connected</w:t>
            </w:r>
          </w:p>
        </w:tc>
        <w:tc>
          <w:tcPr>
            <w:tcW w:w="1947" w:type="dxa"/>
            <w:hideMark/>
          </w:tcPr>
          <w:p w:rsidR="001D5A07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The battery discharge capacity compensation factor at full l</w:t>
            </w:r>
            <w:r w:rsidR="003D48D8">
              <w:rPr>
                <w:rFonts w:ascii="Arial" w:hAnsi="Arial" w:cs="Arial"/>
              </w:rPr>
              <w:t>oad as determined in Clause 3</w:t>
            </w:r>
            <w:r w:rsidRPr="001726F1">
              <w:rPr>
                <w:rFonts w:ascii="Arial" w:hAnsi="Arial" w:cs="Arial"/>
              </w:rPr>
              <w:t>.6 (C)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viii)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Minimum battery capac</w:t>
            </w:r>
            <w:r w:rsidR="003D48D8">
              <w:rPr>
                <w:rFonts w:ascii="Arial" w:hAnsi="Arial" w:cs="Arial"/>
              </w:rPr>
              <w:t>ity as calculated in Clause 3</w:t>
            </w:r>
            <w:r w:rsidRPr="001726F1">
              <w:rPr>
                <w:rFonts w:ascii="Arial" w:hAnsi="Arial" w:cs="Arial"/>
              </w:rPr>
              <w:t>.6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ix)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Minimum charging curr</w:t>
            </w:r>
            <w:r w:rsidR="003D48D8">
              <w:rPr>
                <w:rFonts w:ascii="Arial" w:hAnsi="Arial" w:cs="Arial"/>
              </w:rPr>
              <w:t>ent as calculated in Clause 3</w:t>
            </w:r>
            <w:r w:rsidRPr="001726F1">
              <w:rPr>
                <w:rFonts w:ascii="Arial" w:hAnsi="Arial" w:cs="Arial"/>
              </w:rPr>
              <w:t>.7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x)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 xml:space="preserve">Primary Power Source </w:t>
            </w:r>
          </w:p>
        </w:tc>
        <w:tc>
          <w:tcPr>
            <w:tcW w:w="1947" w:type="dxa"/>
            <w:hideMark/>
          </w:tcPr>
          <w:p w:rsidR="001726F1" w:rsidRDefault="001726F1" w:rsidP="001726F1">
            <w:pPr>
              <w:rPr>
                <w:rFonts w:ascii="Arial" w:hAnsi="Arial" w:cs="Arial"/>
              </w:rPr>
            </w:pPr>
          </w:p>
          <w:p w:rsidR="001726F1" w:rsidRPr="001726F1" w:rsidRDefault="001726F1" w:rsidP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xi)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Ancillary Circuit Load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trHeight w:val="624"/>
          <w:jc w:val="center"/>
        </w:trPr>
        <w:tc>
          <w:tcPr>
            <w:tcW w:w="1271" w:type="dxa"/>
            <w:vAlign w:val="center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(d)</w:t>
            </w:r>
          </w:p>
        </w:tc>
        <w:tc>
          <w:tcPr>
            <w:tcW w:w="5812" w:type="dxa"/>
            <w:vAlign w:val="center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Date of Commissioning</w:t>
            </w:r>
          </w:p>
        </w:tc>
        <w:tc>
          <w:tcPr>
            <w:tcW w:w="1947" w:type="dxa"/>
            <w:vAlign w:val="center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</w:tbl>
    <w:p w:rsidR="00835245" w:rsidRPr="00C07ED3" w:rsidRDefault="00835245" w:rsidP="00C07ED3">
      <w:pPr>
        <w:rPr>
          <w:rFonts w:ascii="Arial" w:hAnsi="Arial" w:cs="Arial"/>
        </w:rPr>
      </w:pPr>
      <w:bookmarkStart w:id="0" w:name="_GoBack"/>
      <w:bookmarkEnd w:id="0"/>
    </w:p>
    <w:sectPr w:rsidR="00835245" w:rsidRPr="00C07ED3" w:rsidSect="00C07ED3">
      <w:type w:val="continuous"/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1" w:rsidRDefault="00BD7901" w:rsidP="0014721E">
      <w:pPr>
        <w:spacing w:after="0" w:line="240" w:lineRule="auto"/>
      </w:pPr>
      <w:r>
        <w:separator/>
      </w:r>
    </w:p>
  </w:endnote>
  <w:endnote w:type="continuationSeparator" w:id="0">
    <w:p w:rsidR="00BD7901" w:rsidRDefault="00BD7901" w:rsidP="001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1" w:rsidRDefault="00BD7901" w:rsidP="0014721E">
      <w:pPr>
        <w:spacing w:after="0" w:line="240" w:lineRule="auto"/>
      </w:pPr>
      <w:r>
        <w:separator/>
      </w:r>
    </w:p>
  </w:footnote>
  <w:footnote w:type="continuationSeparator" w:id="0">
    <w:p w:rsidR="00BD7901" w:rsidRDefault="00BD7901" w:rsidP="0014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5"/>
    <w:rsid w:val="000A77FB"/>
    <w:rsid w:val="00127DBA"/>
    <w:rsid w:val="0014721E"/>
    <w:rsid w:val="001726F1"/>
    <w:rsid w:val="001D5A07"/>
    <w:rsid w:val="00262AC7"/>
    <w:rsid w:val="002F6622"/>
    <w:rsid w:val="003D48D8"/>
    <w:rsid w:val="00426B99"/>
    <w:rsid w:val="004A0DBA"/>
    <w:rsid w:val="004B5D2D"/>
    <w:rsid w:val="00637BF3"/>
    <w:rsid w:val="006B59F8"/>
    <w:rsid w:val="007C348E"/>
    <w:rsid w:val="00835245"/>
    <w:rsid w:val="00AE32C7"/>
    <w:rsid w:val="00BD7901"/>
    <w:rsid w:val="00C07ED3"/>
    <w:rsid w:val="00C21FA0"/>
    <w:rsid w:val="00D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2CB5"/>
  <w15:docId w15:val="{F444E68B-AADB-4F21-B8CB-A6147AE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ED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1E"/>
  </w:style>
  <w:style w:type="paragraph" w:styleId="Footer">
    <w:name w:val="footer"/>
    <w:basedOn w:val="Normal"/>
    <w:link w:val="FooterChar"/>
    <w:uiPriority w:val="99"/>
    <w:unhideWhenUsed/>
    <w:rsid w:val="001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1E"/>
  </w:style>
  <w:style w:type="table" w:styleId="TableGrid">
    <w:name w:val="Table Grid"/>
    <w:basedOn w:val="TableNormal"/>
    <w:uiPriority w:val="59"/>
    <w:rsid w:val="0017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5B6A-AFFD-4C4A-8D2D-0601AF90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7.3 LOG.pdf</vt:lpstr>
    </vt:vector>
  </TitlesOfParts>
  <Company>DFES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7.3 LOG.pdf</dc:title>
  <dc:creator>OROZOVIC Denis</dc:creator>
  <cp:lastModifiedBy>OROZOVIC Denis</cp:lastModifiedBy>
  <cp:revision>2</cp:revision>
  <cp:lastPrinted>2019-06-12T01:27:00Z</cp:lastPrinted>
  <dcterms:created xsi:type="dcterms:W3CDTF">2019-06-12T02:27:00Z</dcterms:created>
  <dcterms:modified xsi:type="dcterms:W3CDTF">2019-06-12T02:27:00Z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2019-05-31T00:00:00Z</vt:filetime>
  </property>
</Properties>
</file>